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44A" w:rsidRPr="00A85AEE" w:rsidRDefault="00E7544A" w:rsidP="00E7544A">
      <w:pPr>
        <w:pStyle w:val="Heading1"/>
        <w:ind w:left="1627" w:right="1411"/>
        <w:contextualSpacing/>
        <w:jc w:val="center"/>
        <w:rPr>
          <w:rFonts w:asciiTheme="minorHAnsi" w:hAnsiTheme="minorHAnsi" w:cstheme="minorHAnsi"/>
          <w:color w:val="0C0F0F"/>
          <w:w w:val="110"/>
          <w:sz w:val="24"/>
          <w:szCs w:val="24"/>
        </w:rPr>
      </w:pPr>
      <w:r w:rsidRPr="00A85AEE">
        <w:rPr>
          <w:rFonts w:asciiTheme="minorHAnsi" w:hAnsiTheme="minorHAnsi" w:cstheme="minorHAnsi"/>
          <w:noProof/>
          <w:sz w:val="24"/>
          <w:szCs w:val="24"/>
        </w:rPr>
        <w:drawing>
          <wp:anchor distT="0" distB="0" distL="0" distR="0" simplePos="0" relativeHeight="251659264" behindDoc="0" locked="0" layoutInCell="1" allowOverlap="1" wp14:anchorId="2F8AE945" wp14:editId="7F23C126">
            <wp:simplePos x="0" y="0"/>
            <wp:positionH relativeFrom="page">
              <wp:posOffset>857249</wp:posOffset>
            </wp:positionH>
            <wp:positionV relativeFrom="paragraph">
              <wp:posOffset>-104775</wp:posOffset>
            </wp:positionV>
            <wp:extent cx="981075" cy="878840"/>
            <wp:effectExtent l="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81731" cy="879428"/>
                    </a:xfrm>
                    <a:prstGeom prst="rect">
                      <a:avLst/>
                    </a:prstGeom>
                  </pic:spPr>
                </pic:pic>
              </a:graphicData>
            </a:graphic>
            <wp14:sizeRelH relativeFrom="margin">
              <wp14:pctWidth>0</wp14:pctWidth>
            </wp14:sizeRelH>
          </wp:anchor>
        </w:drawing>
      </w:r>
      <w:r w:rsidRPr="00A85AEE">
        <w:rPr>
          <w:rFonts w:asciiTheme="minorHAnsi" w:hAnsiTheme="minorHAnsi" w:cstheme="minorHAnsi"/>
          <w:color w:val="0C0F0F"/>
          <w:w w:val="110"/>
          <w:sz w:val="24"/>
          <w:szCs w:val="24"/>
        </w:rPr>
        <w:t>ROCKINGHAM COUNTY</w:t>
      </w:r>
    </w:p>
    <w:p w:rsidR="00E7544A" w:rsidRPr="00A85AEE" w:rsidRDefault="00E7544A" w:rsidP="00E7544A">
      <w:pPr>
        <w:pStyle w:val="Heading1"/>
        <w:ind w:left="1627" w:right="1411"/>
        <w:contextualSpacing/>
        <w:jc w:val="center"/>
        <w:rPr>
          <w:rFonts w:asciiTheme="minorHAnsi" w:hAnsiTheme="minorHAnsi" w:cstheme="minorHAnsi"/>
          <w:sz w:val="24"/>
          <w:szCs w:val="24"/>
        </w:rPr>
      </w:pPr>
      <w:r w:rsidRPr="00A85AEE">
        <w:rPr>
          <w:rFonts w:asciiTheme="minorHAnsi" w:hAnsiTheme="minorHAnsi" w:cstheme="minorHAnsi"/>
          <w:color w:val="0C0F0F"/>
          <w:w w:val="110"/>
          <w:sz w:val="24"/>
          <w:szCs w:val="24"/>
        </w:rPr>
        <w:t>PLANNING BOARD</w:t>
      </w:r>
    </w:p>
    <w:p w:rsidR="00E7544A" w:rsidRPr="00A85AEE" w:rsidRDefault="00E7544A" w:rsidP="00E7544A">
      <w:pPr>
        <w:pStyle w:val="NoSpacing"/>
        <w:contextualSpacing/>
        <w:jc w:val="center"/>
        <w:rPr>
          <w:rFonts w:cstheme="minorHAnsi"/>
          <w:b/>
          <w:sz w:val="24"/>
          <w:szCs w:val="24"/>
        </w:rPr>
      </w:pPr>
    </w:p>
    <w:p w:rsidR="009027C2" w:rsidRPr="00A85AEE" w:rsidRDefault="00690F23" w:rsidP="00E7544A">
      <w:pPr>
        <w:pStyle w:val="NoSpacing"/>
        <w:contextualSpacing/>
        <w:jc w:val="center"/>
        <w:rPr>
          <w:rFonts w:cstheme="minorHAnsi"/>
          <w:b/>
          <w:sz w:val="24"/>
          <w:szCs w:val="24"/>
        </w:rPr>
      </w:pPr>
      <w:r w:rsidRPr="00A85AEE">
        <w:rPr>
          <w:rFonts w:cstheme="minorHAnsi"/>
          <w:b/>
          <w:sz w:val="24"/>
          <w:szCs w:val="24"/>
        </w:rPr>
        <w:t>MINUTES</w:t>
      </w:r>
    </w:p>
    <w:p w:rsidR="009027C2" w:rsidRPr="00A85AEE" w:rsidRDefault="009027C2" w:rsidP="009027C2">
      <w:pPr>
        <w:pStyle w:val="NoSpacing"/>
        <w:jc w:val="center"/>
        <w:rPr>
          <w:rFonts w:cstheme="minorHAnsi"/>
          <w:b/>
          <w:sz w:val="24"/>
          <w:szCs w:val="24"/>
        </w:rPr>
      </w:pPr>
    </w:p>
    <w:p w:rsidR="009027C2" w:rsidRPr="00A85AEE" w:rsidRDefault="009027C2" w:rsidP="009027C2">
      <w:pPr>
        <w:pStyle w:val="NoSpacing"/>
        <w:jc w:val="center"/>
        <w:rPr>
          <w:rFonts w:cstheme="minorHAnsi"/>
          <w:b/>
          <w:sz w:val="24"/>
          <w:szCs w:val="24"/>
        </w:rPr>
      </w:pPr>
      <w:r w:rsidRPr="00A85AEE">
        <w:rPr>
          <w:rFonts w:cstheme="minorHAnsi"/>
          <w:b/>
          <w:sz w:val="24"/>
          <w:szCs w:val="24"/>
        </w:rPr>
        <w:t xml:space="preserve">ROCKINGHAM COUNTY </w:t>
      </w:r>
      <w:r w:rsidR="00E7544A" w:rsidRPr="00A85AEE">
        <w:rPr>
          <w:rFonts w:cstheme="minorHAnsi"/>
          <w:b/>
          <w:sz w:val="24"/>
          <w:szCs w:val="24"/>
        </w:rPr>
        <w:t xml:space="preserve">PLANNING </w:t>
      </w:r>
      <w:r w:rsidRPr="00A85AEE">
        <w:rPr>
          <w:rFonts w:cstheme="minorHAnsi"/>
          <w:b/>
          <w:sz w:val="24"/>
          <w:szCs w:val="24"/>
        </w:rPr>
        <w:t>BOARD</w:t>
      </w:r>
      <w:r w:rsidR="00E7544A" w:rsidRPr="00A85AEE">
        <w:rPr>
          <w:rFonts w:cstheme="minorHAnsi"/>
          <w:b/>
          <w:sz w:val="24"/>
          <w:szCs w:val="24"/>
        </w:rPr>
        <w:t xml:space="preserve"> AND BOARD OF ADJUSTMENT</w:t>
      </w:r>
    </w:p>
    <w:p w:rsidR="009027C2" w:rsidRPr="00A85AEE" w:rsidRDefault="00A31B71" w:rsidP="009027C2">
      <w:pPr>
        <w:pStyle w:val="NoSpacing"/>
        <w:jc w:val="center"/>
        <w:rPr>
          <w:rFonts w:cstheme="minorHAnsi"/>
          <w:b/>
          <w:sz w:val="24"/>
          <w:szCs w:val="24"/>
        </w:rPr>
      </w:pPr>
      <w:r w:rsidRPr="00A85AEE">
        <w:rPr>
          <w:rFonts w:cstheme="minorHAnsi"/>
          <w:b/>
          <w:sz w:val="24"/>
          <w:szCs w:val="24"/>
        </w:rPr>
        <w:t xml:space="preserve">REGULAR MEETING </w:t>
      </w:r>
      <w:r w:rsidR="0022146F" w:rsidRPr="00A85AEE">
        <w:rPr>
          <w:rFonts w:cstheme="minorHAnsi"/>
          <w:b/>
          <w:sz w:val="24"/>
          <w:szCs w:val="24"/>
        </w:rPr>
        <w:t>–</w:t>
      </w:r>
      <w:r w:rsidRPr="00A85AEE">
        <w:rPr>
          <w:rFonts w:cstheme="minorHAnsi"/>
          <w:b/>
          <w:sz w:val="24"/>
          <w:szCs w:val="24"/>
        </w:rPr>
        <w:t xml:space="preserve"> </w:t>
      </w:r>
      <w:r w:rsidR="00E0296B" w:rsidRPr="00A85AEE">
        <w:rPr>
          <w:rFonts w:cstheme="minorHAnsi"/>
          <w:b/>
          <w:sz w:val="24"/>
          <w:szCs w:val="24"/>
        </w:rPr>
        <w:t>October 12</w:t>
      </w:r>
      <w:r w:rsidR="00863559" w:rsidRPr="00A85AEE">
        <w:rPr>
          <w:rFonts w:cstheme="minorHAnsi"/>
          <w:b/>
          <w:sz w:val="24"/>
          <w:szCs w:val="24"/>
        </w:rPr>
        <w:t>, 2020</w:t>
      </w:r>
      <w:r w:rsidR="009027C2" w:rsidRPr="00A85AEE">
        <w:rPr>
          <w:rFonts w:cstheme="minorHAnsi"/>
          <w:b/>
          <w:sz w:val="24"/>
          <w:szCs w:val="24"/>
        </w:rPr>
        <w:t xml:space="preserve"> - </w:t>
      </w:r>
      <w:r w:rsidR="00E7544A" w:rsidRPr="00A85AEE">
        <w:rPr>
          <w:rFonts w:cstheme="minorHAnsi"/>
          <w:b/>
          <w:sz w:val="24"/>
          <w:szCs w:val="24"/>
        </w:rPr>
        <w:t>7:0</w:t>
      </w:r>
      <w:r w:rsidR="009027C2" w:rsidRPr="00A85AEE">
        <w:rPr>
          <w:rFonts w:cstheme="minorHAnsi"/>
          <w:b/>
          <w:sz w:val="24"/>
          <w:szCs w:val="24"/>
        </w:rPr>
        <w:t>0 P.M.</w:t>
      </w:r>
    </w:p>
    <w:p w:rsidR="009027C2" w:rsidRPr="00A85AEE" w:rsidRDefault="009027C2" w:rsidP="009027C2">
      <w:pPr>
        <w:pStyle w:val="NoSpacing"/>
        <w:jc w:val="center"/>
        <w:rPr>
          <w:rFonts w:cstheme="minorHAnsi"/>
          <w:b/>
          <w:sz w:val="24"/>
          <w:szCs w:val="24"/>
        </w:rPr>
      </w:pPr>
    </w:p>
    <w:p w:rsidR="0022146F" w:rsidRPr="00A85AEE" w:rsidRDefault="0022146F" w:rsidP="0022146F">
      <w:pPr>
        <w:pStyle w:val="NoSpacing"/>
        <w:rPr>
          <w:rFonts w:cstheme="minorHAnsi"/>
          <w:sz w:val="24"/>
          <w:szCs w:val="24"/>
        </w:rPr>
      </w:pPr>
      <w:r w:rsidRPr="00A85AEE">
        <w:rPr>
          <w:rFonts w:cstheme="minorHAnsi"/>
          <w:sz w:val="24"/>
          <w:szCs w:val="24"/>
        </w:rPr>
        <w:t>The Rockingham County Planning Board</w:t>
      </w:r>
      <w:r w:rsidR="00863559" w:rsidRPr="00A85AEE">
        <w:rPr>
          <w:rFonts w:cstheme="minorHAnsi"/>
          <w:sz w:val="24"/>
          <w:szCs w:val="24"/>
        </w:rPr>
        <w:t xml:space="preserve"> met in regular session on </w:t>
      </w:r>
      <w:r w:rsidR="00E0296B" w:rsidRPr="00A85AEE">
        <w:rPr>
          <w:rFonts w:cstheme="minorHAnsi"/>
          <w:sz w:val="24"/>
          <w:szCs w:val="24"/>
        </w:rPr>
        <w:t>October 12</w:t>
      </w:r>
      <w:r w:rsidRPr="00A85AEE">
        <w:rPr>
          <w:rFonts w:cstheme="minorHAnsi"/>
          <w:sz w:val="24"/>
          <w:szCs w:val="24"/>
        </w:rPr>
        <w:t>,</w:t>
      </w:r>
      <w:r w:rsidR="00863559" w:rsidRPr="00A85AEE">
        <w:rPr>
          <w:rFonts w:cstheme="minorHAnsi"/>
          <w:sz w:val="24"/>
          <w:szCs w:val="24"/>
        </w:rPr>
        <w:t xml:space="preserve"> 2020, </w:t>
      </w:r>
      <w:r w:rsidR="006C4F76" w:rsidRPr="00A85AEE">
        <w:rPr>
          <w:rFonts w:cstheme="minorHAnsi"/>
          <w:sz w:val="24"/>
          <w:szCs w:val="24"/>
        </w:rPr>
        <w:t>7:00 PM</w:t>
      </w:r>
      <w:r w:rsidRPr="00A85AEE">
        <w:rPr>
          <w:rFonts w:cstheme="minorHAnsi"/>
          <w:sz w:val="24"/>
          <w:szCs w:val="24"/>
        </w:rPr>
        <w:t xml:space="preserve">, Governmental Center, Commissioner’s Chambers, Wentworth, North Carolina. </w:t>
      </w:r>
    </w:p>
    <w:p w:rsidR="0022146F" w:rsidRPr="00A85AEE" w:rsidRDefault="0022146F" w:rsidP="0022146F">
      <w:pPr>
        <w:pStyle w:val="NoSpacing"/>
        <w:rPr>
          <w:rFonts w:cstheme="minorHAnsi"/>
          <w:sz w:val="24"/>
          <w:szCs w:val="24"/>
        </w:rPr>
      </w:pPr>
    </w:p>
    <w:p w:rsidR="009027C2" w:rsidRPr="00A85AEE" w:rsidRDefault="00FA6370" w:rsidP="00447163">
      <w:pPr>
        <w:pStyle w:val="NoSpacing"/>
        <w:numPr>
          <w:ilvl w:val="0"/>
          <w:numId w:val="14"/>
        </w:numPr>
        <w:rPr>
          <w:rFonts w:cstheme="minorHAnsi"/>
          <w:sz w:val="24"/>
          <w:szCs w:val="24"/>
        </w:rPr>
      </w:pPr>
      <w:r w:rsidRPr="00A85AEE">
        <w:rPr>
          <w:rFonts w:cstheme="minorHAnsi"/>
          <w:sz w:val="24"/>
          <w:szCs w:val="24"/>
        </w:rPr>
        <w:t>Vice-</w:t>
      </w:r>
      <w:r w:rsidR="0022146F" w:rsidRPr="00A85AEE">
        <w:rPr>
          <w:rFonts w:cstheme="minorHAnsi"/>
          <w:sz w:val="24"/>
          <w:szCs w:val="24"/>
        </w:rPr>
        <w:t>Chair</w:t>
      </w:r>
      <w:r w:rsidR="0054757F" w:rsidRPr="00A85AEE">
        <w:rPr>
          <w:rFonts w:cstheme="minorHAnsi"/>
          <w:sz w:val="24"/>
          <w:szCs w:val="24"/>
        </w:rPr>
        <w:t xml:space="preserve">man </w:t>
      </w:r>
      <w:r w:rsidRPr="00A85AEE">
        <w:rPr>
          <w:rFonts w:cstheme="minorHAnsi"/>
          <w:sz w:val="24"/>
          <w:szCs w:val="24"/>
        </w:rPr>
        <w:t>Talbert</w:t>
      </w:r>
      <w:r w:rsidR="0022146F" w:rsidRPr="00A85AEE">
        <w:rPr>
          <w:rFonts w:cstheme="minorHAnsi"/>
          <w:sz w:val="24"/>
          <w:szCs w:val="24"/>
        </w:rPr>
        <w:t xml:space="preserve"> called the meeting to order at 7:00 pm.</w:t>
      </w:r>
    </w:p>
    <w:p w:rsidR="009027C2" w:rsidRPr="00A85AEE" w:rsidRDefault="009027C2" w:rsidP="009027C2">
      <w:pPr>
        <w:pStyle w:val="NoSpacing"/>
        <w:rPr>
          <w:rFonts w:cstheme="minorHAnsi"/>
          <w:b/>
          <w:sz w:val="24"/>
          <w:szCs w:val="24"/>
        </w:rPr>
      </w:pPr>
    </w:p>
    <w:p w:rsidR="009027C2" w:rsidRPr="00A85AEE" w:rsidRDefault="0022146F" w:rsidP="009027C2">
      <w:pPr>
        <w:pStyle w:val="NoSpacing"/>
        <w:rPr>
          <w:rFonts w:cstheme="minorHAnsi"/>
          <w:sz w:val="24"/>
          <w:szCs w:val="24"/>
        </w:rPr>
      </w:pPr>
      <w:r w:rsidRPr="00A85AEE">
        <w:rPr>
          <w:rFonts w:cstheme="minorHAnsi"/>
          <w:b/>
          <w:sz w:val="24"/>
          <w:szCs w:val="24"/>
        </w:rPr>
        <w:t>2.</w:t>
      </w:r>
      <w:r w:rsidRPr="00A85AEE">
        <w:rPr>
          <w:rFonts w:cstheme="minorHAnsi"/>
          <w:b/>
          <w:sz w:val="24"/>
          <w:szCs w:val="24"/>
        </w:rPr>
        <w:tab/>
      </w:r>
      <w:r w:rsidRPr="00A85AEE">
        <w:rPr>
          <w:rFonts w:cstheme="minorHAnsi"/>
          <w:sz w:val="24"/>
          <w:szCs w:val="24"/>
        </w:rPr>
        <w:t>Invocation was given by</w:t>
      </w:r>
      <w:r w:rsidR="00447163" w:rsidRPr="00A85AEE">
        <w:rPr>
          <w:rFonts w:cstheme="minorHAnsi"/>
          <w:sz w:val="24"/>
          <w:szCs w:val="24"/>
        </w:rPr>
        <w:t xml:space="preserve"> </w:t>
      </w:r>
      <w:r w:rsidR="000A641A" w:rsidRPr="00A85AEE">
        <w:rPr>
          <w:rFonts w:cstheme="minorHAnsi"/>
          <w:sz w:val="24"/>
          <w:szCs w:val="24"/>
        </w:rPr>
        <w:t>James Harris</w:t>
      </w:r>
      <w:r w:rsidRPr="00A85AEE">
        <w:rPr>
          <w:rFonts w:cstheme="minorHAnsi"/>
          <w:sz w:val="24"/>
          <w:szCs w:val="24"/>
        </w:rPr>
        <w:t>.</w:t>
      </w:r>
    </w:p>
    <w:p w:rsidR="009027C2" w:rsidRPr="00A85AEE" w:rsidRDefault="009027C2" w:rsidP="009027C2">
      <w:pPr>
        <w:pStyle w:val="NoSpacing"/>
        <w:rPr>
          <w:rFonts w:cstheme="minorHAnsi"/>
          <w:b/>
          <w:sz w:val="24"/>
          <w:szCs w:val="24"/>
        </w:rPr>
      </w:pPr>
    </w:p>
    <w:p w:rsidR="0022146F" w:rsidRPr="00A85AEE" w:rsidRDefault="009027C2" w:rsidP="0022146F">
      <w:pPr>
        <w:pStyle w:val="NoSpacing"/>
        <w:rPr>
          <w:rFonts w:cstheme="minorHAnsi"/>
          <w:sz w:val="24"/>
          <w:szCs w:val="24"/>
        </w:rPr>
      </w:pPr>
      <w:r w:rsidRPr="00A85AEE">
        <w:rPr>
          <w:rFonts w:cstheme="minorHAnsi"/>
          <w:b/>
          <w:sz w:val="24"/>
          <w:szCs w:val="24"/>
        </w:rPr>
        <w:t>3.</w:t>
      </w:r>
      <w:r w:rsidRPr="00A85AEE">
        <w:rPr>
          <w:rFonts w:cstheme="minorHAnsi"/>
          <w:b/>
          <w:sz w:val="24"/>
          <w:szCs w:val="24"/>
        </w:rPr>
        <w:tab/>
      </w:r>
      <w:r w:rsidR="00C72201" w:rsidRPr="00A85AEE">
        <w:rPr>
          <w:rFonts w:cstheme="minorHAnsi"/>
          <w:sz w:val="24"/>
          <w:szCs w:val="24"/>
        </w:rPr>
        <w:t>Attendance</w:t>
      </w:r>
      <w:r w:rsidR="0022146F" w:rsidRPr="00A85AEE">
        <w:rPr>
          <w:rFonts w:cstheme="minorHAnsi"/>
          <w:sz w:val="24"/>
          <w:szCs w:val="24"/>
        </w:rPr>
        <w:t xml:space="preserve">: </w:t>
      </w:r>
    </w:p>
    <w:p w:rsidR="00C639E6" w:rsidRPr="00A85AEE" w:rsidRDefault="0022146F" w:rsidP="00E73CA3">
      <w:pPr>
        <w:pStyle w:val="NoSpacing"/>
        <w:ind w:left="720"/>
        <w:rPr>
          <w:rFonts w:cstheme="minorHAnsi"/>
          <w:sz w:val="24"/>
          <w:szCs w:val="24"/>
        </w:rPr>
      </w:pPr>
      <w:r w:rsidRPr="00A85AEE">
        <w:rPr>
          <w:rFonts w:cstheme="minorHAnsi"/>
          <w:sz w:val="24"/>
          <w:szCs w:val="24"/>
        </w:rPr>
        <w:t>Regular members</w:t>
      </w:r>
      <w:r w:rsidR="00844EAD" w:rsidRPr="00A85AEE">
        <w:rPr>
          <w:rFonts w:cstheme="minorHAnsi"/>
          <w:sz w:val="24"/>
          <w:szCs w:val="24"/>
        </w:rPr>
        <w:t xml:space="preserve"> present</w:t>
      </w:r>
      <w:r w:rsidRPr="00A85AEE">
        <w:rPr>
          <w:rFonts w:cstheme="minorHAnsi"/>
          <w:sz w:val="24"/>
          <w:szCs w:val="24"/>
        </w:rPr>
        <w:t xml:space="preserve">: </w:t>
      </w:r>
      <w:r w:rsidR="0022441A" w:rsidRPr="00A85AEE">
        <w:rPr>
          <w:rFonts w:cstheme="minorHAnsi"/>
          <w:sz w:val="24"/>
          <w:szCs w:val="24"/>
        </w:rPr>
        <w:t>James Harris, James Fink, Julie T</w:t>
      </w:r>
      <w:r w:rsidR="00E0296B" w:rsidRPr="00A85AEE">
        <w:rPr>
          <w:rFonts w:cstheme="minorHAnsi"/>
          <w:sz w:val="24"/>
          <w:szCs w:val="24"/>
        </w:rPr>
        <w:t>albert, Matt Cardwell</w:t>
      </w:r>
      <w:r w:rsidR="00FA6370" w:rsidRPr="00A85AEE">
        <w:rPr>
          <w:rFonts w:cstheme="minorHAnsi"/>
          <w:sz w:val="24"/>
          <w:szCs w:val="24"/>
        </w:rPr>
        <w:t>, Tim Wyatt, Philip Stone</w:t>
      </w:r>
    </w:p>
    <w:p w:rsidR="00066DDD" w:rsidRPr="00A85AEE" w:rsidRDefault="00066DDD" w:rsidP="00C639E6">
      <w:pPr>
        <w:pStyle w:val="NoSpacing"/>
        <w:rPr>
          <w:rFonts w:cstheme="minorHAnsi"/>
          <w:sz w:val="24"/>
          <w:szCs w:val="24"/>
        </w:rPr>
      </w:pPr>
    </w:p>
    <w:p w:rsidR="00844EAD" w:rsidRPr="00A85AEE" w:rsidRDefault="00066DDD" w:rsidP="0022146F">
      <w:pPr>
        <w:pStyle w:val="NoSpacing"/>
        <w:ind w:left="720"/>
        <w:rPr>
          <w:rFonts w:cstheme="minorHAnsi"/>
          <w:sz w:val="24"/>
          <w:szCs w:val="24"/>
        </w:rPr>
      </w:pPr>
      <w:r w:rsidRPr="00A85AEE">
        <w:rPr>
          <w:rFonts w:cstheme="minorHAnsi"/>
          <w:sz w:val="24"/>
          <w:szCs w:val="24"/>
        </w:rPr>
        <w:t xml:space="preserve">Alternate members </w:t>
      </w:r>
      <w:r w:rsidR="00E0296B" w:rsidRPr="00A85AEE">
        <w:rPr>
          <w:rFonts w:cstheme="minorHAnsi"/>
          <w:sz w:val="24"/>
          <w:szCs w:val="24"/>
        </w:rPr>
        <w:t xml:space="preserve">present for training: </w:t>
      </w:r>
      <w:r w:rsidR="00C639E6" w:rsidRPr="00A85AEE">
        <w:rPr>
          <w:rFonts w:cstheme="minorHAnsi"/>
          <w:sz w:val="24"/>
          <w:szCs w:val="24"/>
        </w:rPr>
        <w:t>Dylan Moore</w:t>
      </w:r>
    </w:p>
    <w:p w:rsidR="00FA6370" w:rsidRPr="00A85AEE" w:rsidRDefault="00FA6370" w:rsidP="0022146F">
      <w:pPr>
        <w:pStyle w:val="NoSpacing"/>
        <w:ind w:left="720"/>
        <w:rPr>
          <w:rFonts w:cstheme="minorHAnsi"/>
          <w:sz w:val="24"/>
          <w:szCs w:val="24"/>
        </w:rPr>
      </w:pPr>
    </w:p>
    <w:p w:rsidR="00FA6370" w:rsidRPr="00A85AEE" w:rsidRDefault="00C72201" w:rsidP="00FA6370">
      <w:pPr>
        <w:pStyle w:val="NoSpacing"/>
        <w:ind w:left="720"/>
        <w:rPr>
          <w:rFonts w:cstheme="minorHAnsi"/>
          <w:sz w:val="24"/>
          <w:szCs w:val="24"/>
        </w:rPr>
      </w:pPr>
      <w:r w:rsidRPr="00A85AEE">
        <w:rPr>
          <w:rFonts w:cstheme="minorHAnsi"/>
          <w:sz w:val="24"/>
          <w:szCs w:val="24"/>
        </w:rPr>
        <w:t xml:space="preserve">Staff and others </w:t>
      </w:r>
      <w:r w:rsidR="00844EAD" w:rsidRPr="00A85AEE">
        <w:rPr>
          <w:rFonts w:cstheme="minorHAnsi"/>
          <w:sz w:val="24"/>
          <w:szCs w:val="24"/>
        </w:rPr>
        <w:t>p</w:t>
      </w:r>
      <w:r w:rsidRPr="00A85AEE">
        <w:rPr>
          <w:rFonts w:cstheme="minorHAnsi"/>
          <w:sz w:val="24"/>
          <w:szCs w:val="24"/>
        </w:rPr>
        <w:t xml:space="preserve">resent: Carrie Spencer- Planning Director, Emily Bacon </w:t>
      </w:r>
      <w:r w:rsidR="0022441A" w:rsidRPr="00A85AEE">
        <w:rPr>
          <w:rFonts w:cstheme="minorHAnsi"/>
          <w:sz w:val="24"/>
          <w:szCs w:val="24"/>
        </w:rPr>
        <w:t>&amp; Tim Mack</w:t>
      </w:r>
      <w:r w:rsidRPr="00A85AEE">
        <w:rPr>
          <w:rFonts w:cstheme="minorHAnsi"/>
          <w:sz w:val="24"/>
          <w:szCs w:val="24"/>
        </w:rPr>
        <w:t>- Planner</w:t>
      </w:r>
      <w:r w:rsidR="0022441A" w:rsidRPr="00A85AEE">
        <w:rPr>
          <w:rFonts w:cstheme="minorHAnsi"/>
          <w:sz w:val="24"/>
          <w:szCs w:val="24"/>
        </w:rPr>
        <w:t>s</w:t>
      </w:r>
      <w:r w:rsidRPr="00A85AEE">
        <w:rPr>
          <w:rFonts w:cstheme="minorHAnsi"/>
          <w:sz w:val="24"/>
          <w:szCs w:val="24"/>
        </w:rPr>
        <w:t>,</w:t>
      </w:r>
      <w:r w:rsidR="0022441A" w:rsidRPr="00A85AEE">
        <w:rPr>
          <w:rFonts w:cstheme="minorHAnsi"/>
          <w:sz w:val="24"/>
          <w:szCs w:val="24"/>
        </w:rPr>
        <w:t xml:space="preserve"> John Morris – County </w:t>
      </w:r>
      <w:r w:rsidR="00386C51" w:rsidRPr="00A85AEE">
        <w:rPr>
          <w:rFonts w:cstheme="minorHAnsi"/>
          <w:sz w:val="24"/>
          <w:szCs w:val="24"/>
        </w:rPr>
        <w:t>Attorney</w:t>
      </w:r>
      <w:r w:rsidR="0022441A" w:rsidRPr="00A85AEE">
        <w:rPr>
          <w:rFonts w:cstheme="minorHAnsi"/>
          <w:sz w:val="24"/>
          <w:szCs w:val="24"/>
        </w:rPr>
        <w:t>,</w:t>
      </w:r>
      <w:r w:rsidRPr="00A85AEE">
        <w:rPr>
          <w:rFonts w:cstheme="minorHAnsi"/>
          <w:sz w:val="24"/>
          <w:szCs w:val="24"/>
        </w:rPr>
        <w:t xml:space="preserve"> Roy Sawyers – A/V Technician, </w:t>
      </w:r>
      <w:r w:rsidR="00E0296B" w:rsidRPr="00A85AEE">
        <w:rPr>
          <w:rFonts w:cstheme="minorHAnsi"/>
          <w:sz w:val="24"/>
          <w:szCs w:val="24"/>
        </w:rPr>
        <w:t>Ben Curry</w:t>
      </w:r>
      <w:r w:rsidRPr="00A85AEE">
        <w:rPr>
          <w:rFonts w:cstheme="minorHAnsi"/>
          <w:sz w:val="24"/>
          <w:szCs w:val="24"/>
        </w:rPr>
        <w:t xml:space="preserve"> –</w:t>
      </w:r>
      <w:r w:rsidR="00A0111F" w:rsidRPr="00A85AEE">
        <w:rPr>
          <w:rFonts w:cstheme="minorHAnsi"/>
          <w:sz w:val="24"/>
          <w:szCs w:val="24"/>
        </w:rPr>
        <w:t xml:space="preserve"> Code Enforcement, and citizens</w:t>
      </w:r>
    </w:p>
    <w:p w:rsidR="00196E8A" w:rsidRPr="00A85AEE" w:rsidRDefault="00196E8A" w:rsidP="009027C2">
      <w:pPr>
        <w:pStyle w:val="NoSpacing"/>
        <w:rPr>
          <w:rFonts w:cstheme="minorHAnsi"/>
          <w:b/>
          <w:sz w:val="24"/>
          <w:szCs w:val="24"/>
        </w:rPr>
      </w:pPr>
    </w:p>
    <w:p w:rsidR="00A0111F" w:rsidRPr="00A85AEE" w:rsidRDefault="00196E8A" w:rsidP="007C6219">
      <w:pPr>
        <w:pStyle w:val="NoSpacing"/>
        <w:ind w:left="720" w:hanging="720"/>
        <w:rPr>
          <w:rFonts w:cstheme="minorHAnsi"/>
          <w:b/>
          <w:sz w:val="24"/>
          <w:szCs w:val="24"/>
        </w:rPr>
      </w:pPr>
      <w:r w:rsidRPr="00A85AEE">
        <w:rPr>
          <w:rFonts w:cstheme="minorHAnsi"/>
          <w:b/>
          <w:sz w:val="24"/>
          <w:szCs w:val="24"/>
        </w:rPr>
        <w:t>4.</w:t>
      </w:r>
      <w:r w:rsidRPr="00A85AEE">
        <w:rPr>
          <w:rFonts w:cstheme="minorHAnsi"/>
          <w:b/>
          <w:sz w:val="24"/>
          <w:szCs w:val="24"/>
        </w:rPr>
        <w:tab/>
      </w:r>
      <w:r w:rsidR="001133D2" w:rsidRPr="00A85AEE">
        <w:rPr>
          <w:rFonts w:cstheme="minorHAnsi"/>
          <w:b/>
          <w:sz w:val="24"/>
          <w:szCs w:val="24"/>
        </w:rPr>
        <w:t>The</w:t>
      </w:r>
      <w:r w:rsidR="00A0111F" w:rsidRPr="00A85AEE">
        <w:rPr>
          <w:rFonts w:cstheme="minorHAnsi"/>
          <w:b/>
          <w:sz w:val="24"/>
          <w:szCs w:val="24"/>
        </w:rPr>
        <w:t xml:space="preserve"> following Minutes were approved.</w:t>
      </w:r>
      <w:r w:rsidR="00A028D9" w:rsidRPr="00A85AEE">
        <w:rPr>
          <w:rFonts w:cstheme="minorHAnsi"/>
          <w:b/>
          <w:sz w:val="24"/>
          <w:szCs w:val="24"/>
        </w:rPr>
        <w:t xml:space="preserve"> </w:t>
      </w:r>
    </w:p>
    <w:p w:rsidR="00075968" w:rsidRPr="00A85AEE" w:rsidRDefault="00E0296B" w:rsidP="00A0111F">
      <w:pPr>
        <w:pStyle w:val="NoSpacing"/>
        <w:ind w:left="720"/>
        <w:rPr>
          <w:rFonts w:cstheme="minorHAnsi"/>
          <w:b/>
          <w:sz w:val="24"/>
          <w:szCs w:val="24"/>
          <w:vertAlign w:val="superscript"/>
        </w:rPr>
      </w:pPr>
      <w:r w:rsidRPr="00A85AEE">
        <w:rPr>
          <w:rFonts w:cstheme="minorHAnsi"/>
          <w:sz w:val="24"/>
          <w:szCs w:val="24"/>
        </w:rPr>
        <w:t>September 14</w:t>
      </w:r>
      <w:r w:rsidR="00386C51" w:rsidRPr="00A85AEE">
        <w:rPr>
          <w:rFonts w:cstheme="minorHAnsi"/>
          <w:sz w:val="24"/>
          <w:szCs w:val="24"/>
          <w:vertAlign w:val="superscript"/>
        </w:rPr>
        <w:t>th</w:t>
      </w:r>
      <w:r w:rsidR="00386C51" w:rsidRPr="00A85AEE">
        <w:rPr>
          <w:rFonts w:cstheme="minorHAnsi"/>
          <w:sz w:val="24"/>
          <w:szCs w:val="24"/>
        </w:rPr>
        <w:t xml:space="preserve">, 2020, </w:t>
      </w:r>
      <w:r w:rsidR="00FA6370" w:rsidRPr="00A85AEE">
        <w:rPr>
          <w:rFonts w:cstheme="minorHAnsi"/>
          <w:sz w:val="24"/>
          <w:szCs w:val="24"/>
        </w:rPr>
        <w:t>Tim Wyatt</w:t>
      </w:r>
      <w:r w:rsidR="00386C51" w:rsidRPr="00A85AEE">
        <w:rPr>
          <w:rFonts w:cstheme="minorHAnsi"/>
          <w:sz w:val="24"/>
          <w:szCs w:val="24"/>
        </w:rPr>
        <w:t xml:space="preserve"> motioned to approve the</w:t>
      </w:r>
      <w:r w:rsidR="00FA6370" w:rsidRPr="00A85AEE">
        <w:rPr>
          <w:rFonts w:cstheme="minorHAnsi"/>
          <w:sz w:val="24"/>
          <w:szCs w:val="24"/>
        </w:rPr>
        <w:t xml:space="preserve"> submitted</w:t>
      </w:r>
      <w:r w:rsidR="00386C51" w:rsidRPr="00A85AEE">
        <w:rPr>
          <w:rFonts w:cstheme="minorHAnsi"/>
          <w:sz w:val="24"/>
          <w:szCs w:val="24"/>
        </w:rPr>
        <w:t xml:space="preserve"> minutes, James </w:t>
      </w:r>
      <w:r w:rsidR="00FA6370" w:rsidRPr="00A85AEE">
        <w:rPr>
          <w:rFonts w:cstheme="minorHAnsi"/>
          <w:sz w:val="24"/>
          <w:szCs w:val="24"/>
        </w:rPr>
        <w:t xml:space="preserve">Harris </w:t>
      </w:r>
      <w:r w:rsidR="00386C51" w:rsidRPr="00A85AEE">
        <w:rPr>
          <w:rFonts w:cstheme="minorHAnsi"/>
          <w:sz w:val="24"/>
          <w:szCs w:val="24"/>
        </w:rPr>
        <w:t xml:space="preserve">seconded. The Board approved the minutes </w:t>
      </w:r>
      <w:r w:rsidR="00FA6370" w:rsidRPr="00A85AEE">
        <w:rPr>
          <w:rFonts w:cstheme="minorHAnsi"/>
          <w:sz w:val="24"/>
          <w:szCs w:val="24"/>
        </w:rPr>
        <w:t>6</w:t>
      </w:r>
      <w:r w:rsidR="00386C51" w:rsidRPr="00A85AEE">
        <w:rPr>
          <w:rFonts w:cstheme="minorHAnsi"/>
          <w:sz w:val="24"/>
          <w:szCs w:val="24"/>
        </w:rPr>
        <w:t>-0.</w:t>
      </w:r>
    </w:p>
    <w:p w:rsidR="00196E8A" w:rsidRPr="00A85AEE" w:rsidRDefault="00196E8A" w:rsidP="009027C2">
      <w:pPr>
        <w:pStyle w:val="NoSpacing"/>
        <w:rPr>
          <w:rFonts w:cstheme="minorHAnsi"/>
          <w:b/>
          <w:sz w:val="24"/>
          <w:szCs w:val="24"/>
        </w:rPr>
      </w:pPr>
    </w:p>
    <w:p w:rsidR="00E7544A" w:rsidRPr="00A85AEE" w:rsidRDefault="00196E8A" w:rsidP="009027C2">
      <w:pPr>
        <w:pStyle w:val="NoSpacing"/>
        <w:rPr>
          <w:rFonts w:cstheme="minorHAnsi"/>
          <w:b/>
          <w:sz w:val="24"/>
          <w:szCs w:val="24"/>
        </w:rPr>
      </w:pPr>
      <w:r w:rsidRPr="00A85AEE">
        <w:rPr>
          <w:rFonts w:cstheme="minorHAnsi"/>
          <w:b/>
          <w:sz w:val="24"/>
          <w:szCs w:val="24"/>
        </w:rPr>
        <w:t>5.</w:t>
      </w:r>
      <w:r w:rsidRPr="00A85AEE">
        <w:rPr>
          <w:rFonts w:cstheme="minorHAnsi"/>
          <w:b/>
          <w:sz w:val="24"/>
          <w:szCs w:val="24"/>
        </w:rPr>
        <w:tab/>
      </w:r>
      <w:r w:rsidR="00EC5AC5" w:rsidRPr="00A85AEE">
        <w:rPr>
          <w:rFonts w:cstheme="minorHAnsi"/>
          <w:b/>
          <w:sz w:val="24"/>
          <w:szCs w:val="24"/>
        </w:rPr>
        <w:t>PROCEDURES</w:t>
      </w:r>
    </w:p>
    <w:p w:rsidR="00844EAD" w:rsidRPr="00A85AEE" w:rsidRDefault="00FA6370" w:rsidP="00392155">
      <w:pPr>
        <w:pStyle w:val="NoSpacing"/>
        <w:ind w:firstLine="720"/>
        <w:rPr>
          <w:rFonts w:cstheme="minorHAnsi"/>
          <w:sz w:val="24"/>
          <w:szCs w:val="24"/>
        </w:rPr>
      </w:pPr>
      <w:r w:rsidRPr="00A85AEE">
        <w:rPr>
          <w:rFonts w:cstheme="minorHAnsi"/>
          <w:sz w:val="24"/>
          <w:szCs w:val="24"/>
        </w:rPr>
        <w:t>Vice-</w:t>
      </w:r>
      <w:r w:rsidR="005F00AE" w:rsidRPr="00A85AEE">
        <w:rPr>
          <w:rFonts w:cstheme="minorHAnsi"/>
          <w:sz w:val="24"/>
          <w:szCs w:val="24"/>
        </w:rPr>
        <w:t xml:space="preserve">Chairman </w:t>
      </w:r>
      <w:r w:rsidRPr="00A85AEE">
        <w:rPr>
          <w:rFonts w:cstheme="minorHAnsi"/>
          <w:sz w:val="24"/>
          <w:szCs w:val="24"/>
        </w:rPr>
        <w:t>Talbert</w:t>
      </w:r>
      <w:r w:rsidR="005F00AE" w:rsidRPr="00A85AEE">
        <w:rPr>
          <w:rFonts w:cstheme="minorHAnsi"/>
          <w:sz w:val="24"/>
          <w:szCs w:val="24"/>
        </w:rPr>
        <w:t xml:space="preserve"> read the Rules of Procedure for public hearings.</w:t>
      </w:r>
    </w:p>
    <w:p w:rsidR="00EC5AC5" w:rsidRPr="00A85AEE" w:rsidRDefault="00EC5AC5" w:rsidP="003C5AFE">
      <w:pPr>
        <w:pStyle w:val="NoSpacing"/>
        <w:rPr>
          <w:rFonts w:cstheme="minorHAnsi"/>
          <w:sz w:val="24"/>
          <w:szCs w:val="24"/>
        </w:rPr>
      </w:pPr>
    </w:p>
    <w:p w:rsidR="00EC5AC5" w:rsidRPr="00A85AEE" w:rsidRDefault="00EC5AC5" w:rsidP="00EC5AC5">
      <w:pPr>
        <w:pStyle w:val="NoSpacing"/>
        <w:jc w:val="both"/>
        <w:rPr>
          <w:rFonts w:cstheme="minorHAnsi"/>
          <w:b/>
          <w:sz w:val="24"/>
          <w:szCs w:val="24"/>
        </w:rPr>
      </w:pPr>
      <w:r w:rsidRPr="00A85AEE">
        <w:rPr>
          <w:rFonts w:cstheme="minorHAnsi"/>
          <w:b/>
          <w:sz w:val="24"/>
          <w:szCs w:val="24"/>
        </w:rPr>
        <w:t xml:space="preserve">6. </w:t>
      </w:r>
      <w:r w:rsidRPr="00A85AEE">
        <w:rPr>
          <w:rFonts w:cstheme="minorHAnsi"/>
          <w:b/>
          <w:sz w:val="24"/>
          <w:szCs w:val="24"/>
        </w:rPr>
        <w:tab/>
      </w:r>
      <w:r w:rsidR="00EE38A2" w:rsidRPr="00A85AEE">
        <w:rPr>
          <w:rFonts w:cstheme="minorHAnsi"/>
          <w:b/>
          <w:sz w:val="24"/>
          <w:szCs w:val="24"/>
        </w:rPr>
        <w:t>PUBLIC HEARINGS BEFORE THE PLANNING BOARD</w:t>
      </w:r>
    </w:p>
    <w:p w:rsidR="00E7544A" w:rsidRPr="00A85AEE" w:rsidRDefault="00E7544A" w:rsidP="00E7544A">
      <w:pPr>
        <w:pStyle w:val="NoSpacing"/>
        <w:ind w:left="720"/>
        <w:rPr>
          <w:rFonts w:cstheme="minorHAnsi"/>
          <w:b/>
          <w:sz w:val="24"/>
          <w:szCs w:val="24"/>
        </w:rPr>
      </w:pPr>
    </w:p>
    <w:p w:rsidR="004B6360" w:rsidRPr="00A85AEE" w:rsidRDefault="00E0296B" w:rsidP="00E0296B">
      <w:pPr>
        <w:pStyle w:val="ListParagraph"/>
        <w:numPr>
          <w:ilvl w:val="0"/>
          <w:numId w:val="28"/>
        </w:numPr>
        <w:rPr>
          <w:rFonts w:cstheme="minorHAnsi"/>
          <w:sz w:val="24"/>
          <w:szCs w:val="24"/>
        </w:rPr>
      </w:pPr>
      <w:bookmarkStart w:id="0" w:name="_Hlk38977721"/>
      <w:bookmarkStart w:id="1" w:name="_Hlk38977897"/>
      <w:r w:rsidRPr="00A85AEE">
        <w:rPr>
          <w:rFonts w:cstheme="minorHAnsi"/>
          <w:sz w:val="24"/>
          <w:szCs w:val="24"/>
          <w:u w:val="single"/>
        </w:rPr>
        <w:t>Rezoning Case #2020-23, South Rockingham Corporate Park</w:t>
      </w:r>
      <w:r w:rsidR="004B6360" w:rsidRPr="00A85AEE">
        <w:rPr>
          <w:rFonts w:cstheme="minorHAnsi"/>
          <w:sz w:val="24"/>
          <w:szCs w:val="24"/>
          <w:u w:val="single"/>
        </w:rPr>
        <w:t>:</w:t>
      </w:r>
      <w:r w:rsidR="004B6360" w:rsidRPr="00A85AEE">
        <w:rPr>
          <w:rFonts w:cstheme="minorHAnsi"/>
          <w:sz w:val="24"/>
          <w:szCs w:val="24"/>
        </w:rPr>
        <w:t xml:space="preserve"> </w:t>
      </w:r>
      <w:r w:rsidRPr="00A85AEE">
        <w:rPr>
          <w:rFonts w:cstheme="minorHAnsi"/>
          <w:sz w:val="24"/>
          <w:szCs w:val="24"/>
        </w:rPr>
        <w:t>From Residential Agricultur</w:t>
      </w:r>
      <w:r w:rsidR="003971A1" w:rsidRPr="00A85AEE">
        <w:rPr>
          <w:rFonts w:cstheme="minorHAnsi"/>
          <w:sz w:val="24"/>
          <w:szCs w:val="24"/>
        </w:rPr>
        <w:t>al to Light Industrial</w:t>
      </w:r>
      <w:r w:rsidR="004B6360" w:rsidRPr="00A85AEE">
        <w:rPr>
          <w:rFonts w:cstheme="minorHAnsi"/>
          <w:sz w:val="24"/>
          <w:szCs w:val="24"/>
        </w:rPr>
        <w:t>.</w:t>
      </w:r>
      <w:r w:rsidRPr="00A85AEE">
        <w:rPr>
          <w:rFonts w:cstheme="minorHAnsi"/>
          <w:sz w:val="24"/>
          <w:szCs w:val="24"/>
        </w:rPr>
        <w:t xml:space="preserve"> Tax PINs: 792101487577, 792101478425, 792102570679, 531 Sylvania Rd &amp; NC 65, New Bethel Township</w:t>
      </w:r>
    </w:p>
    <w:p w:rsidR="00E0296B" w:rsidRPr="00A85AEE" w:rsidRDefault="001F5F44" w:rsidP="00E0296B">
      <w:pPr>
        <w:rPr>
          <w:rFonts w:cstheme="minorHAnsi"/>
          <w:sz w:val="24"/>
          <w:szCs w:val="24"/>
        </w:rPr>
      </w:pPr>
      <w:r w:rsidRPr="00A85AEE">
        <w:rPr>
          <w:rFonts w:cstheme="minorHAnsi"/>
          <w:sz w:val="24"/>
          <w:szCs w:val="24"/>
        </w:rPr>
        <w:t xml:space="preserve">Carrie Spencer </w:t>
      </w:r>
      <w:r w:rsidR="00E0296B" w:rsidRPr="00A85AEE">
        <w:rPr>
          <w:rFonts w:cstheme="minorHAnsi"/>
          <w:sz w:val="24"/>
          <w:szCs w:val="24"/>
        </w:rPr>
        <w:t>read the Staff Report into the record.</w:t>
      </w:r>
    </w:p>
    <w:p w:rsidR="00B52F0F" w:rsidRPr="00A85AEE" w:rsidRDefault="00265132" w:rsidP="004B6360">
      <w:pPr>
        <w:rPr>
          <w:rFonts w:cstheme="minorHAnsi"/>
          <w:sz w:val="24"/>
          <w:szCs w:val="24"/>
        </w:rPr>
      </w:pPr>
      <w:r w:rsidRPr="00A85AEE">
        <w:rPr>
          <w:rFonts w:cstheme="minorHAnsi"/>
          <w:sz w:val="24"/>
          <w:szCs w:val="24"/>
        </w:rPr>
        <w:t xml:space="preserve">Phillip Stone asked if there was a part of </w:t>
      </w:r>
      <w:r w:rsidR="0095074E">
        <w:rPr>
          <w:rFonts w:cstheme="minorHAnsi"/>
          <w:sz w:val="24"/>
          <w:szCs w:val="24"/>
        </w:rPr>
        <w:t>a</w:t>
      </w:r>
      <w:r w:rsidRPr="00A85AEE">
        <w:rPr>
          <w:rFonts w:cstheme="minorHAnsi"/>
          <w:sz w:val="24"/>
          <w:szCs w:val="24"/>
        </w:rPr>
        <w:t xml:space="preserve"> parcel being carved out – reviewing aerial image</w:t>
      </w:r>
      <w:r w:rsidR="0095199E">
        <w:rPr>
          <w:rFonts w:cstheme="minorHAnsi"/>
          <w:sz w:val="24"/>
          <w:szCs w:val="24"/>
        </w:rPr>
        <w:t xml:space="preserve"> and Spencer answered that three separate parcels are included and have been duly advertised</w:t>
      </w:r>
      <w:r w:rsidRPr="00A85AEE">
        <w:rPr>
          <w:rFonts w:cstheme="minorHAnsi"/>
          <w:sz w:val="24"/>
          <w:szCs w:val="24"/>
        </w:rPr>
        <w:t xml:space="preserve">. </w:t>
      </w:r>
    </w:p>
    <w:p w:rsidR="0054757F" w:rsidRPr="00A85AEE" w:rsidRDefault="0054757F" w:rsidP="004B6360">
      <w:pPr>
        <w:rPr>
          <w:rFonts w:cstheme="minorHAnsi"/>
          <w:sz w:val="24"/>
          <w:szCs w:val="24"/>
        </w:rPr>
      </w:pPr>
      <w:r w:rsidRPr="00A85AEE">
        <w:rPr>
          <w:rFonts w:cstheme="minorHAnsi"/>
          <w:sz w:val="24"/>
          <w:szCs w:val="24"/>
        </w:rPr>
        <w:t>Vice-Chairman Talbert asked the Board is there were any other questions for staff. There were none.</w:t>
      </w:r>
    </w:p>
    <w:p w:rsidR="00265132" w:rsidRPr="00A85AEE" w:rsidRDefault="0054757F" w:rsidP="004B6360">
      <w:pPr>
        <w:rPr>
          <w:rFonts w:cstheme="minorHAnsi"/>
          <w:sz w:val="24"/>
          <w:szCs w:val="24"/>
        </w:rPr>
      </w:pPr>
      <w:r w:rsidRPr="00A85AEE">
        <w:rPr>
          <w:rFonts w:cstheme="minorHAnsi"/>
          <w:sz w:val="24"/>
          <w:szCs w:val="24"/>
        </w:rPr>
        <w:lastRenderedPageBreak/>
        <w:t>Mr. Leonard, co-applicant</w:t>
      </w:r>
      <w:r w:rsidR="00055DE9">
        <w:rPr>
          <w:rFonts w:cstheme="minorHAnsi"/>
          <w:sz w:val="24"/>
          <w:szCs w:val="24"/>
        </w:rPr>
        <w:t xml:space="preserve"> the owner</w:t>
      </w:r>
      <w:r w:rsidRPr="00A85AEE">
        <w:rPr>
          <w:rFonts w:cstheme="minorHAnsi"/>
          <w:sz w:val="24"/>
          <w:szCs w:val="24"/>
        </w:rPr>
        <w:t xml:space="preserve"> Carroll Companies</w:t>
      </w:r>
      <w:r w:rsidR="00055DE9">
        <w:rPr>
          <w:rFonts w:cstheme="minorHAnsi"/>
          <w:sz w:val="24"/>
          <w:szCs w:val="24"/>
        </w:rPr>
        <w:t xml:space="preserve"> (address), stated that the firm is preparing for a variety of </w:t>
      </w:r>
      <w:r w:rsidR="0095199E">
        <w:rPr>
          <w:rFonts w:cstheme="minorHAnsi"/>
          <w:sz w:val="24"/>
          <w:szCs w:val="24"/>
        </w:rPr>
        <w:t xml:space="preserve">potential </w:t>
      </w:r>
      <w:r w:rsidRPr="00A85AEE">
        <w:rPr>
          <w:rFonts w:cstheme="minorHAnsi"/>
          <w:sz w:val="24"/>
          <w:szCs w:val="24"/>
        </w:rPr>
        <w:t>future use</w:t>
      </w:r>
      <w:r w:rsidR="0095199E">
        <w:rPr>
          <w:rFonts w:cstheme="minorHAnsi"/>
          <w:sz w:val="24"/>
          <w:szCs w:val="24"/>
        </w:rPr>
        <w:t>s</w:t>
      </w:r>
      <w:r w:rsidR="00265132" w:rsidRPr="00A85AEE">
        <w:rPr>
          <w:rFonts w:cstheme="minorHAnsi"/>
          <w:sz w:val="24"/>
          <w:szCs w:val="24"/>
        </w:rPr>
        <w:t xml:space="preserve">. </w:t>
      </w:r>
      <w:r w:rsidRPr="00A85AEE">
        <w:rPr>
          <w:rFonts w:cstheme="minorHAnsi"/>
          <w:sz w:val="24"/>
          <w:szCs w:val="24"/>
        </w:rPr>
        <w:t>Mr. Leonard noted that he was pleased with the planning staff for their work on this case, and that he is o</w:t>
      </w:r>
      <w:r w:rsidR="00265132" w:rsidRPr="00A85AEE">
        <w:rPr>
          <w:rFonts w:cstheme="minorHAnsi"/>
          <w:sz w:val="24"/>
          <w:szCs w:val="24"/>
        </w:rPr>
        <w:t>pen to questions.</w:t>
      </w:r>
    </w:p>
    <w:p w:rsidR="00265132" w:rsidRPr="00A85AEE" w:rsidRDefault="0054757F" w:rsidP="004B6360">
      <w:pPr>
        <w:rPr>
          <w:rFonts w:cstheme="minorHAnsi"/>
          <w:sz w:val="24"/>
          <w:szCs w:val="24"/>
        </w:rPr>
      </w:pPr>
      <w:r w:rsidRPr="00A85AEE">
        <w:rPr>
          <w:rFonts w:cstheme="minorHAnsi"/>
          <w:sz w:val="24"/>
          <w:szCs w:val="24"/>
        </w:rPr>
        <w:t xml:space="preserve">Vice-Chairman Talbert </w:t>
      </w:r>
      <w:r w:rsidR="00055DE9">
        <w:rPr>
          <w:rFonts w:cstheme="minorHAnsi"/>
          <w:sz w:val="24"/>
          <w:szCs w:val="24"/>
        </w:rPr>
        <w:t>called the following citizens who had signed up to speak, giving the Board opportunity to ask questions of each.</w:t>
      </w:r>
    </w:p>
    <w:p w:rsidR="006C06CC" w:rsidRPr="00A85AEE" w:rsidRDefault="0054757F" w:rsidP="004B6360">
      <w:pPr>
        <w:rPr>
          <w:rFonts w:cstheme="minorHAnsi"/>
          <w:sz w:val="24"/>
          <w:szCs w:val="24"/>
        </w:rPr>
      </w:pPr>
      <w:r w:rsidRPr="00A85AEE">
        <w:rPr>
          <w:rFonts w:cstheme="minorHAnsi"/>
          <w:sz w:val="24"/>
          <w:szCs w:val="24"/>
        </w:rPr>
        <w:t xml:space="preserve">Ronald Priddy, </w:t>
      </w:r>
      <w:r w:rsidR="006C06CC" w:rsidRPr="00A85AEE">
        <w:rPr>
          <w:rFonts w:cstheme="minorHAnsi"/>
          <w:sz w:val="24"/>
          <w:szCs w:val="24"/>
        </w:rPr>
        <w:t xml:space="preserve">496 Sylvania Rd, spoke in opposition </w:t>
      </w:r>
      <w:r w:rsidR="00055DE9">
        <w:rPr>
          <w:rFonts w:cstheme="minorHAnsi"/>
          <w:sz w:val="24"/>
          <w:szCs w:val="24"/>
        </w:rPr>
        <w:t>to</w:t>
      </w:r>
      <w:r w:rsidRPr="00A85AEE">
        <w:rPr>
          <w:rFonts w:cstheme="minorHAnsi"/>
          <w:sz w:val="24"/>
          <w:szCs w:val="24"/>
        </w:rPr>
        <w:t xml:space="preserve"> the rezoning. He stated that his p</w:t>
      </w:r>
      <w:r w:rsidR="006C06CC" w:rsidRPr="00A85AEE">
        <w:rPr>
          <w:rFonts w:cstheme="minorHAnsi"/>
          <w:sz w:val="24"/>
          <w:szCs w:val="24"/>
        </w:rPr>
        <w:t xml:space="preserve">roperty </w:t>
      </w:r>
      <w:r w:rsidR="00950098" w:rsidRPr="00A85AEE">
        <w:rPr>
          <w:rFonts w:cstheme="minorHAnsi"/>
          <w:sz w:val="24"/>
          <w:szCs w:val="24"/>
        </w:rPr>
        <w:t xml:space="preserve">directly </w:t>
      </w:r>
      <w:r w:rsidR="006C06CC" w:rsidRPr="00A85AEE">
        <w:rPr>
          <w:rFonts w:cstheme="minorHAnsi"/>
          <w:sz w:val="24"/>
          <w:szCs w:val="24"/>
        </w:rPr>
        <w:t>adjo</w:t>
      </w:r>
      <w:r w:rsidR="00950098" w:rsidRPr="00A85AEE">
        <w:rPr>
          <w:rFonts w:cstheme="minorHAnsi"/>
          <w:sz w:val="24"/>
          <w:szCs w:val="24"/>
        </w:rPr>
        <w:t>ins one of the requested parcels.</w:t>
      </w:r>
      <w:r w:rsidR="006C06CC" w:rsidRPr="00A85AEE">
        <w:rPr>
          <w:rFonts w:cstheme="minorHAnsi"/>
          <w:sz w:val="24"/>
          <w:szCs w:val="24"/>
        </w:rPr>
        <w:t xml:space="preserve"> </w:t>
      </w:r>
      <w:r w:rsidR="00950098" w:rsidRPr="00A85AEE">
        <w:rPr>
          <w:rFonts w:cstheme="minorHAnsi"/>
          <w:sz w:val="24"/>
          <w:szCs w:val="24"/>
        </w:rPr>
        <w:t>H</w:t>
      </w:r>
      <w:r w:rsidR="00055DE9">
        <w:rPr>
          <w:rFonts w:cstheme="minorHAnsi"/>
          <w:sz w:val="24"/>
          <w:szCs w:val="24"/>
        </w:rPr>
        <w:t xml:space="preserve">e expressed concerns about </w:t>
      </w:r>
      <w:r w:rsidR="00950098" w:rsidRPr="00A85AEE">
        <w:rPr>
          <w:rFonts w:cstheme="minorHAnsi"/>
          <w:sz w:val="24"/>
          <w:szCs w:val="24"/>
        </w:rPr>
        <w:t>relocat</w:t>
      </w:r>
      <w:r w:rsidR="00055DE9">
        <w:rPr>
          <w:rFonts w:cstheme="minorHAnsi"/>
          <w:sz w:val="24"/>
          <w:szCs w:val="24"/>
        </w:rPr>
        <w:t xml:space="preserve">ing with </w:t>
      </w:r>
      <w:r w:rsidR="00950098" w:rsidRPr="00A85AEE">
        <w:rPr>
          <w:rFonts w:cstheme="minorHAnsi"/>
          <w:sz w:val="24"/>
          <w:szCs w:val="24"/>
        </w:rPr>
        <w:t>his elderly mother</w:t>
      </w:r>
      <w:r w:rsidR="00055DE9">
        <w:rPr>
          <w:rFonts w:cstheme="minorHAnsi"/>
          <w:sz w:val="24"/>
          <w:szCs w:val="24"/>
        </w:rPr>
        <w:t xml:space="preserve"> and </w:t>
      </w:r>
      <w:r w:rsidR="00950098" w:rsidRPr="00A85AEE">
        <w:rPr>
          <w:rFonts w:cstheme="minorHAnsi"/>
          <w:sz w:val="24"/>
          <w:szCs w:val="24"/>
        </w:rPr>
        <w:t xml:space="preserve">how close new </w:t>
      </w:r>
      <w:r w:rsidR="006C06CC" w:rsidRPr="00A85AEE">
        <w:rPr>
          <w:rFonts w:cstheme="minorHAnsi"/>
          <w:sz w:val="24"/>
          <w:szCs w:val="24"/>
        </w:rPr>
        <w:t xml:space="preserve">operations </w:t>
      </w:r>
      <w:r w:rsidR="00950098" w:rsidRPr="00A85AEE">
        <w:rPr>
          <w:rFonts w:cstheme="minorHAnsi"/>
          <w:sz w:val="24"/>
          <w:szCs w:val="24"/>
        </w:rPr>
        <w:t xml:space="preserve">on the requested parcels </w:t>
      </w:r>
      <w:r w:rsidR="006C06CC" w:rsidRPr="00A85AEE">
        <w:rPr>
          <w:rFonts w:cstheme="minorHAnsi"/>
          <w:sz w:val="24"/>
          <w:szCs w:val="24"/>
        </w:rPr>
        <w:t>would be to their house.</w:t>
      </w:r>
      <w:r w:rsidR="0095074E">
        <w:rPr>
          <w:rFonts w:cstheme="minorHAnsi"/>
          <w:sz w:val="24"/>
          <w:szCs w:val="24"/>
        </w:rPr>
        <w:t xml:space="preserve"> </w:t>
      </w:r>
      <w:r w:rsidR="002D14DE" w:rsidRPr="00A85AEE">
        <w:rPr>
          <w:rFonts w:cstheme="minorHAnsi"/>
          <w:sz w:val="24"/>
          <w:szCs w:val="24"/>
        </w:rPr>
        <w:t>James Fink asked which property belongs to Mr. Priddy</w:t>
      </w:r>
      <w:r w:rsidR="00055DE9">
        <w:rPr>
          <w:rFonts w:cstheme="minorHAnsi"/>
          <w:sz w:val="24"/>
          <w:szCs w:val="24"/>
        </w:rPr>
        <w:t xml:space="preserve"> and </w:t>
      </w:r>
      <w:r w:rsidR="002D14DE" w:rsidRPr="00A85AEE">
        <w:rPr>
          <w:rFonts w:cstheme="minorHAnsi"/>
          <w:sz w:val="24"/>
          <w:szCs w:val="24"/>
        </w:rPr>
        <w:t>Priddy stated that his property adjoins it.</w:t>
      </w:r>
    </w:p>
    <w:p w:rsidR="006C06CC" w:rsidRPr="00A85AEE" w:rsidRDefault="002D14DE" w:rsidP="004B6360">
      <w:pPr>
        <w:rPr>
          <w:rFonts w:cstheme="minorHAnsi"/>
          <w:sz w:val="24"/>
          <w:szCs w:val="24"/>
        </w:rPr>
      </w:pPr>
      <w:r w:rsidRPr="00A85AEE">
        <w:rPr>
          <w:rFonts w:cstheme="minorHAnsi"/>
          <w:sz w:val="24"/>
          <w:szCs w:val="24"/>
        </w:rPr>
        <w:t xml:space="preserve">Terrance and Dory Wilson, 203 Boone Rd, spoke in opposition </w:t>
      </w:r>
      <w:r w:rsidR="00055DE9">
        <w:rPr>
          <w:rFonts w:cstheme="minorHAnsi"/>
          <w:sz w:val="24"/>
          <w:szCs w:val="24"/>
        </w:rPr>
        <w:t>to</w:t>
      </w:r>
      <w:r w:rsidRPr="00A85AEE">
        <w:rPr>
          <w:rFonts w:cstheme="minorHAnsi"/>
          <w:sz w:val="24"/>
          <w:szCs w:val="24"/>
        </w:rPr>
        <w:t xml:space="preserve"> the rezoning. Mr. Wilson stated that he was unde</w:t>
      </w:r>
      <w:r w:rsidR="006C06CC" w:rsidRPr="00A85AEE">
        <w:rPr>
          <w:rFonts w:cstheme="minorHAnsi"/>
          <w:sz w:val="24"/>
          <w:szCs w:val="24"/>
        </w:rPr>
        <w:t>r</w:t>
      </w:r>
      <w:r w:rsidRPr="00A85AEE">
        <w:rPr>
          <w:rFonts w:cstheme="minorHAnsi"/>
          <w:sz w:val="24"/>
          <w:szCs w:val="24"/>
        </w:rPr>
        <w:t xml:space="preserve"> the</w:t>
      </w:r>
      <w:r w:rsidR="006C06CC" w:rsidRPr="00A85AEE">
        <w:rPr>
          <w:rFonts w:cstheme="minorHAnsi"/>
          <w:sz w:val="24"/>
          <w:szCs w:val="24"/>
        </w:rPr>
        <w:t xml:space="preserve"> assumption that all </w:t>
      </w:r>
      <w:r w:rsidRPr="00A85AEE">
        <w:rPr>
          <w:rFonts w:cstheme="minorHAnsi"/>
          <w:sz w:val="24"/>
          <w:szCs w:val="24"/>
        </w:rPr>
        <w:t xml:space="preserve">the land in the area was always </w:t>
      </w:r>
      <w:r w:rsidR="006C06CC" w:rsidRPr="00A85AEE">
        <w:rPr>
          <w:rFonts w:cstheme="minorHAnsi"/>
          <w:sz w:val="24"/>
          <w:szCs w:val="24"/>
        </w:rPr>
        <w:t xml:space="preserve">going to be zoned </w:t>
      </w:r>
      <w:r w:rsidRPr="00A85AEE">
        <w:rPr>
          <w:rFonts w:cstheme="minorHAnsi"/>
          <w:sz w:val="24"/>
          <w:szCs w:val="24"/>
        </w:rPr>
        <w:t xml:space="preserve">for </w:t>
      </w:r>
      <w:r w:rsidR="006C06CC" w:rsidRPr="00A85AEE">
        <w:rPr>
          <w:rFonts w:cstheme="minorHAnsi"/>
          <w:sz w:val="24"/>
          <w:szCs w:val="24"/>
        </w:rPr>
        <w:t>residential</w:t>
      </w:r>
      <w:r w:rsidR="00807D11">
        <w:rPr>
          <w:rFonts w:cstheme="minorHAnsi"/>
          <w:sz w:val="24"/>
          <w:szCs w:val="24"/>
        </w:rPr>
        <w:t xml:space="preserve"> and </w:t>
      </w:r>
      <w:r w:rsidRPr="00A85AEE">
        <w:rPr>
          <w:rFonts w:cstheme="minorHAnsi"/>
          <w:sz w:val="24"/>
          <w:szCs w:val="24"/>
        </w:rPr>
        <w:t xml:space="preserve">expressed concern </w:t>
      </w:r>
      <w:r w:rsidR="00807D11">
        <w:rPr>
          <w:rFonts w:cstheme="minorHAnsi"/>
          <w:sz w:val="24"/>
          <w:szCs w:val="24"/>
        </w:rPr>
        <w:t xml:space="preserve">over </w:t>
      </w:r>
      <w:r w:rsidR="006C06CC" w:rsidRPr="00A85AEE">
        <w:rPr>
          <w:rFonts w:cstheme="minorHAnsi"/>
          <w:sz w:val="24"/>
          <w:szCs w:val="24"/>
        </w:rPr>
        <w:t>property values</w:t>
      </w:r>
      <w:r w:rsidR="00807D11">
        <w:rPr>
          <w:rFonts w:cstheme="minorHAnsi"/>
          <w:sz w:val="24"/>
          <w:szCs w:val="24"/>
        </w:rPr>
        <w:t xml:space="preserve">, </w:t>
      </w:r>
      <w:r w:rsidRPr="00A85AEE">
        <w:rPr>
          <w:rFonts w:cstheme="minorHAnsi"/>
          <w:sz w:val="24"/>
          <w:szCs w:val="24"/>
        </w:rPr>
        <w:t>increases in traffic on NC 65</w:t>
      </w:r>
      <w:r w:rsidR="00807D11">
        <w:rPr>
          <w:rFonts w:cstheme="minorHAnsi"/>
          <w:sz w:val="24"/>
          <w:szCs w:val="24"/>
        </w:rPr>
        <w:t xml:space="preserve">, and </w:t>
      </w:r>
      <w:r w:rsidR="006C06CC" w:rsidRPr="00A85AEE">
        <w:rPr>
          <w:rFonts w:cstheme="minorHAnsi"/>
          <w:sz w:val="24"/>
          <w:szCs w:val="24"/>
        </w:rPr>
        <w:t>air, water and noise</w:t>
      </w:r>
      <w:r w:rsidR="00807D11">
        <w:rPr>
          <w:rFonts w:cstheme="minorHAnsi"/>
          <w:sz w:val="24"/>
          <w:szCs w:val="24"/>
        </w:rPr>
        <w:t xml:space="preserve"> pollution</w:t>
      </w:r>
      <w:r w:rsidR="006C06CC" w:rsidRPr="00A85AEE">
        <w:rPr>
          <w:rFonts w:cstheme="minorHAnsi"/>
          <w:sz w:val="24"/>
          <w:szCs w:val="24"/>
        </w:rPr>
        <w:t>.</w:t>
      </w:r>
    </w:p>
    <w:p w:rsidR="006C06CC" w:rsidRPr="00A85AEE" w:rsidRDefault="00807D11" w:rsidP="004B6360">
      <w:pPr>
        <w:rPr>
          <w:rFonts w:cstheme="minorHAnsi"/>
          <w:sz w:val="24"/>
          <w:szCs w:val="24"/>
        </w:rPr>
      </w:pPr>
      <w:r>
        <w:rPr>
          <w:rFonts w:cstheme="minorHAnsi"/>
          <w:sz w:val="24"/>
          <w:szCs w:val="24"/>
        </w:rPr>
        <w:t>Dory</w:t>
      </w:r>
      <w:r w:rsidR="00E70274" w:rsidRPr="00A85AEE">
        <w:rPr>
          <w:rFonts w:cstheme="minorHAnsi"/>
          <w:sz w:val="24"/>
          <w:szCs w:val="24"/>
        </w:rPr>
        <w:t xml:space="preserve"> Wilson asked the Board what other companies would</w:t>
      </w:r>
      <w:r w:rsidR="006C06CC" w:rsidRPr="00A85AEE">
        <w:rPr>
          <w:rFonts w:cstheme="minorHAnsi"/>
          <w:sz w:val="24"/>
          <w:szCs w:val="24"/>
        </w:rPr>
        <w:t xml:space="preserve"> be coming to </w:t>
      </w:r>
      <w:r w:rsidR="00E70274" w:rsidRPr="00A85AEE">
        <w:rPr>
          <w:rFonts w:cstheme="minorHAnsi"/>
          <w:sz w:val="24"/>
          <w:szCs w:val="24"/>
        </w:rPr>
        <w:t xml:space="preserve">the </w:t>
      </w:r>
      <w:r w:rsidR="006C06CC" w:rsidRPr="00A85AEE">
        <w:rPr>
          <w:rFonts w:cstheme="minorHAnsi"/>
          <w:sz w:val="24"/>
          <w:szCs w:val="24"/>
        </w:rPr>
        <w:t xml:space="preserve">area if </w:t>
      </w:r>
      <w:r w:rsidR="00E70274" w:rsidRPr="00A85AEE">
        <w:rPr>
          <w:rFonts w:cstheme="minorHAnsi"/>
          <w:sz w:val="24"/>
          <w:szCs w:val="24"/>
        </w:rPr>
        <w:t>the rezoning goes through</w:t>
      </w:r>
      <w:r>
        <w:rPr>
          <w:rFonts w:cstheme="minorHAnsi"/>
          <w:sz w:val="24"/>
          <w:szCs w:val="24"/>
        </w:rPr>
        <w:t xml:space="preserve"> and </w:t>
      </w:r>
      <w:r w:rsidR="007446CF" w:rsidRPr="00A85AEE">
        <w:rPr>
          <w:rFonts w:cstheme="minorHAnsi"/>
          <w:sz w:val="24"/>
          <w:szCs w:val="24"/>
        </w:rPr>
        <w:t>Talbert</w:t>
      </w:r>
      <w:r w:rsidR="00D2227A" w:rsidRPr="00A85AEE">
        <w:rPr>
          <w:rFonts w:cstheme="minorHAnsi"/>
          <w:sz w:val="24"/>
          <w:szCs w:val="24"/>
        </w:rPr>
        <w:t xml:space="preserve"> </w:t>
      </w:r>
      <w:r>
        <w:rPr>
          <w:rFonts w:cstheme="minorHAnsi"/>
          <w:sz w:val="24"/>
          <w:szCs w:val="24"/>
        </w:rPr>
        <w:t xml:space="preserve">stated </w:t>
      </w:r>
      <w:r w:rsidR="00D2227A" w:rsidRPr="00A85AEE">
        <w:rPr>
          <w:rFonts w:cstheme="minorHAnsi"/>
          <w:sz w:val="24"/>
          <w:szCs w:val="24"/>
        </w:rPr>
        <w:t xml:space="preserve">that </w:t>
      </w:r>
      <w:r w:rsidR="006C06CC" w:rsidRPr="00A85AEE">
        <w:rPr>
          <w:rFonts w:cstheme="minorHAnsi"/>
          <w:sz w:val="24"/>
          <w:szCs w:val="24"/>
        </w:rPr>
        <w:t xml:space="preserve">Carrie and </w:t>
      </w:r>
      <w:r w:rsidR="00D2227A" w:rsidRPr="00A85AEE">
        <w:rPr>
          <w:rFonts w:cstheme="minorHAnsi"/>
          <w:sz w:val="24"/>
          <w:szCs w:val="24"/>
        </w:rPr>
        <w:t xml:space="preserve">the planning staff would be able to </w:t>
      </w:r>
      <w:r w:rsidR="006C06CC" w:rsidRPr="00A85AEE">
        <w:rPr>
          <w:rFonts w:cstheme="minorHAnsi"/>
          <w:sz w:val="24"/>
          <w:szCs w:val="24"/>
        </w:rPr>
        <w:t>addr</w:t>
      </w:r>
      <w:r w:rsidR="00D2227A" w:rsidRPr="00A85AEE">
        <w:rPr>
          <w:rFonts w:cstheme="minorHAnsi"/>
          <w:sz w:val="24"/>
          <w:szCs w:val="24"/>
        </w:rPr>
        <w:t xml:space="preserve">ess those questions. </w:t>
      </w:r>
    </w:p>
    <w:p w:rsidR="006C06CC" w:rsidRPr="00A85AEE" w:rsidRDefault="00322B8F" w:rsidP="004B6360">
      <w:pPr>
        <w:rPr>
          <w:rFonts w:cstheme="minorHAnsi"/>
          <w:sz w:val="24"/>
          <w:szCs w:val="24"/>
        </w:rPr>
      </w:pPr>
      <w:r w:rsidRPr="00A85AEE">
        <w:rPr>
          <w:rFonts w:cstheme="minorHAnsi"/>
          <w:sz w:val="24"/>
          <w:szCs w:val="24"/>
        </w:rPr>
        <w:t xml:space="preserve">James Harris asked the planning staff if Rockingham County had </w:t>
      </w:r>
      <w:r w:rsidR="006C06CC" w:rsidRPr="00A85AEE">
        <w:rPr>
          <w:rFonts w:cstheme="minorHAnsi"/>
          <w:sz w:val="24"/>
          <w:szCs w:val="24"/>
        </w:rPr>
        <w:t>any protocol</w:t>
      </w:r>
      <w:r w:rsidRPr="00A85AEE">
        <w:rPr>
          <w:rFonts w:cstheme="minorHAnsi"/>
          <w:sz w:val="24"/>
          <w:szCs w:val="24"/>
        </w:rPr>
        <w:t>s for pollution and environmental protection.</w:t>
      </w:r>
      <w:r w:rsidR="0095074E">
        <w:rPr>
          <w:rFonts w:cstheme="minorHAnsi"/>
          <w:sz w:val="24"/>
          <w:szCs w:val="24"/>
        </w:rPr>
        <w:t xml:space="preserve"> </w:t>
      </w:r>
      <w:r w:rsidRPr="00A85AEE">
        <w:rPr>
          <w:rFonts w:cstheme="minorHAnsi"/>
          <w:sz w:val="24"/>
          <w:szCs w:val="24"/>
        </w:rPr>
        <w:t>Carrie Spencer said that t</w:t>
      </w:r>
      <w:r w:rsidR="002E0DE8" w:rsidRPr="00A85AEE">
        <w:rPr>
          <w:rFonts w:cstheme="minorHAnsi"/>
          <w:sz w:val="24"/>
          <w:szCs w:val="24"/>
        </w:rPr>
        <w:t>he new facilities</w:t>
      </w:r>
      <w:r w:rsidRPr="00A85AEE">
        <w:rPr>
          <w:rFonts w:cstheme="minorHAnsi"/>
          <w:sz w:val="24"/>
          <w:szCs w:val="24"/>
        </w:rPr>
        <w:t xml:space="preserve"> in this on the requested parcels</w:t>
      </w:r>
      <w:r w:rsidR="006C06CC" w:rsidRPr="00A85AEE">
        <w:rPr>
          <w:rFonts w:cstheme="minorHAnsi"/>
          <w:sz w:val="24"/>
          <w:szCs w:val="24"/>
        </w:rPr>
        <w:t xml:space="preserve"> will be subject to EPA rules</w:t>
      </w:r>
      <w:r w:rsidRPr="00A85AEE">
        <w:rPr>
          <w:rFonts w:cstheme="minorHAnsi"/>
          <w:sz w:val="24"/>
          <w:szCs w:val="24"/>
        </w:rPr>
        <w:t xml:space="preserve"> and regulations, and that our protocols would satisfy those standards.</w:t>
      </w:r>
      <w:r w:rsidR="0095074E">
        <w:rPr>
          <w:rFonts w:cstheme="minorHAnsi"/>
          <w:sz w:val="24"/>
          <w:szCs w:val="24"/>
        </w:rPr>
        <w:t xml:space="preserve"> </w:t>
      </w:r>
      <w:r w:rsidRPr="00A85AEE">
        <w:rPr>
          <w:rFonts w:cstheme="minorHAnsi"/>
          <w:sz w:val="24"/>
          <w:szCs w:val="24"/>
        </w:rPr>
        <w:t xml:space="preserve">Mr. Leonard was asked </w:t>
      </w:r>
      <w:r w:rsidR="00807D11">
        <w:rPr>
          <w:rFonts w:cstheme="minorHAnsi"/>
          <w:sz w:val="24"/>
          <w:szCs w:val="24"/>
        </w:rPr>
        <w:t xml:space="preserve">to </w:t>
      </w:r>
      <w:r w:rsidR="006C06CC" w:rsidRPr="00A85AEE">
        <w:rPr>
          <w:rFonts w:cstheme="minorHAnsi"/>
          <w:sz w:val="24"/>
          <w:szCs w:val="24"/>
        </w:rPr>
        <w:t xml:space="preserve">address </w:t>
      </w:r>
      <w:r w:rsidRPr="00A85AEE">
        <w:rPr>
          <w:rFonts w:cstheme="minorHAnsi"/>
          <w:sz w:val="24"/>
          <w:szCs w:val="24"/>
        </w:rPr>
        <w:t>the Board</w:t>
      </w:r>
      <w:r w:rsidR="00807D11">
        <w:rPr>
          <w:rFonts w:cstheme="minorHAnsi"/>
          <w:sz w:val="24"/>
          <w:szCs w:val="24"/>
        </w:rPr>
        <w:t xml:space="preserve"> again</w:t>
      </w:r>
      <w:r w:rsidR="006C06CC" w:rsidRPr="00A85AEE">
        <w:rPr>
          <w:rFonts w:cstheme="minorHAnsi"/>
          <w:sz w:val="24"/>
          <w:szCs w:val="24"/>
        </w:rPr>
        <w:t>.</w:t>
      </w:r>
      <w:r w:rsidRPr="00A85AEE">
        <w:rPr>
          <w:rFonts w:cstheme="minorHAnsi"/>
          <w:sz w:val="24"/>
          <w:szCs w:val="24"/>
        </w:rPr>
        <w:t xml:space="preserve"> He stated that their office has </w:t>
      </w:r>
      <w:r w:rsidR="006C06CC" w:rsidRPr="00A85AEE">
        <w:rPr>
          <w:rFonts w:cstheme="minorHAnsi"/>
          <w:sz w:val="24"/>
          <w:szCs w:val="24"/>
        </w:rPr>
        <w:t xml:space="preserve">had </w:t>
      </w:r>
      <w:r w:rsidRPr="00A85AEE">
        <w:rPr>
          <w:rFonts w:cstheme="minorHAnsi"/>
          <w:sz w:val="24"/>
          <w:szCs w:val="24"/>
        </w:rPr>
        <w:t xml:space="preserve">many </w:t>
      </w:r>
      <w:r w:rsidR="006C06CC" w:rsidRPr="00A85AEE">
        <w:rPr>
          <w:rFonts w:cstheme="minorHAnsi"/>
          <w:sz w:val="24"/>
          <w:szCs w:val="24"/>
        </w:rPr>
        <w:t xml:space="preserve">positive </w:t>
      </w:r>
      <w:r w:rsidRPr="00A85AEE">
        <w:rPr>
          <w:rFonts w:cstheme="minorHAnsi"/>
          <w:sz w:val="24"/>
          <w:szCs w:val="24"/>
        </w:rPr>
        <w:t>conversations with real estate professionals</w:t>
      </w:r>
      <w:r w:rsidR="006C06CC" w:rsidRPr="00A85AEE">
        <w:rPr>
          <w:rFonts w:cstheme="minorHAnsi"/>
          <w:sz w:val="24"/>
          <w:szCs w:val="24"/>
        </w:rPr>
        <w:t>,</w:t>
      </w:r>
      <w:r w:rsidR="00B0098D" w:rsidRPr="00A85AEE">
        <w:rPr>
          <w:rFonts w:cstheme="minorHAnsi"/>
          <w:sz w:val="24"/>
          <w:szCs w:val="24"/>
        </w:rPr>
        <w:t xml:space="preserve"> and that they are being very diligent about safe and appropriate uses and projects</w:t>
      </w:r>
      <w:r w:rsidR="006C06CC" w:rsidRPr="00A85AEE">
        <w:rPr>
          <w:rFonts w:cstheme="minorHAnsi"/>
          <w:sz w:val="24"/>
          <w:szCs w:val="24"/>
        </w:rPr>
        <w:t>.</w:t>
      </w:r>
      <w:r w:rsidR="00E8557C" w:rsidRPr="00A85AEE">
        <w:rPr>
          <w:rFonts w:cstheme="minorHAnsi"/>
          <w:sz w:val="24"/>
          <w:szCs w:val="24"/>
        </w:rPr>
        <w:t xml:space="preserve"> </w:t>
      </w:r>
      <w:r w:rsidR="002E0DE8" w:rsidRPr="00A85AEE">
        <w:rPr>
          <w:rFonts w:cstheme="minorHAnsi"/>
          <w:sz w:val="24"/>
          <w:szCs w:val="24"/>
        </w:rPr>
        <w:t xml:space="preserve">Have </w:t>
      </w:r>
      <w:r w:rsidR="00E8557C" w:rsidRPr="00A85AEE">
        <w:rPr>
          <w:rFonts w:cstheme="minorHAnsi"/>
          <w:sz w:val="24"/>
          <w:szCs w:val="24"/>
        </w:rPr>
        <w:t xml:space="preserve">also stated that they have </w:t>
      </w:r>
      <w:r w:rsidR="002E0DE8" w:rsidRPr="00A85AEE">
        <w:rPr>
          <w:rFonts w:cstheme="minorHAnsi"/>
          <w:sz w:val="24"/>
          <w:szCs w:val="24"/>
        </w:rPr>
        <w:t xml:space="preserve">been working with engineers on air and water quality, </w:t>
      </w:r>
      <w:r w:rsidR="00E8557C" w:rsidRPr="00A85AEE">
        <w:rPr>
          <w:rFonts w:cstheme="minorHAnsi"/>
          <w:sz w:val="24"/>
          <w:szCs w:val="24"/>
        </w:rPr>
        <w:t>and erosion prevention devices.</w:t>
      </w:r>
    </w:p>
    <w:p w:rsidR="002E0DE8" w:rsidRPr="00A85AEE" w:rsidRDefault="00E8557C" w:rsidP="004B6360">
      <w:pPr>
        <w:rPr>
          <w:rFonts w:cstheme="minorHAnsi"/>
          <w:sz w:val="24"/>
          <w:szCs w:val="24"/>
        </w:rPr>
      </w:pPr>
      <w:r w:rsidRPr="00A85AEE">
        <w:rPr>
          <w:rFonts w:cstheme="minorHAnsi"/>
          <w:sz w:val="24"/>
          <w:szCs w:val="24"/>
        </w:rPr>
        <w:t>Vice-Chairman Talbert asked about measures taken to prevent or reduce noise pollution</w:t>
      </w:r>
      <w:r w:rsidR="00807D11">
        <w:rPr>
          <w:rFonts w:cstheme="minorHAnsi"/>
          <w:sz w:val="24"/>
          <w:szCs w:val="24"/>
        </w:rPr>
        <w:t xml:space="preserve"> and </w:t>
      </w:r>
      <w:r w:rsidRPr="00A85AEE">
        <w:rPr>
          <w:rFonts w:cstheme="minorHAnsi"/>
          <w:sz w:val="24"/>
          <w:szCs w:val="24"/>
        </w:rPr>
        <w:t xml:space="preserve">Mr. Leonard said that they have not specifically addressed noise pollution, but they have turned down uses that produce excessive noise. He also said that they have focused their efforts more on preventing or reducing smells. He ended his statements by saying that it is their </w:t>
      </w:r>
      <w:r w:rsidR="002E0DE8" w:rsidRPr="00A85AEE">
        <w:rPr>
          <w:rFonts w:cstheme="minorHAnsi"/>
          <w:sz w:val="24"/>
          <w:szCs w:val="24"/>
        </w:rPr>
        <w:t>aim to be a top-notch corporate park.</w:t>
      </w:r>
    </w:p>
    <w:p w:rsidR="002E0DE8" w:rsidRPr="00A85AEE" w:rsidRDefault="00E8557C" w:rsidP="004B6360">
      <w:pPr>
        <w:rPr>
          <w:rFonts w:cstheme="minorHAnsi"/>
          <w:sz w:val="24"/>
          <w:szCs w:val="24"/>
        </w:rPr>
      </w:pPr>
      <w:r w:rsidRPr="00A85AEE">
        <w:rPr>
          <w:rFonts w:cstheme="minorHAnsi"/>
          <w:sz w:val="24"/>
          <w:szCs w:val="24"/>
        </w:rPr>
        <w:t>Carrie Spencer volunteered to the Board that Carroll Companies</w:t>
      </w:r>
      <w:r w:rsidR="002E0DE8" w:rsidRPr="00A85AEE">
        <w:rPr>
          <w:rFonts w:cstheme="minorHAnsi"/>
          <w:sz w:val="24"/>
          <w:szCs w:val="24"/>
        </w:rPr>
        <w:t xml:space="preserve"> did not specifically request</w:t>
      </w:r>
      <w:r w:rsidRPr="00A85AEE">
        <w:rPr>
          <w:rFonts w:cstheme="minorHAnsi"/>
          <w:sz w:val="24"/>
          <w:szCs w:val="24"/>
        </w:rPr>
        <w:t xml:space="preserve"> a heavy industrial rezoning, and</w:t>
      </w:r>
      <w:r w:rsidR="002E0DE8" w:rsidRPr="00A85AEE">
        <w:rPr>
          <w:rFonts w:cstheme="minorHAnsi"/>
          <w:sz w:val="24"/>
          <w:szCs w:val="24"/>
        </w:rPr>
        <w:t xml:space="preserve"> tha</w:t>
      </w:r>
      <w:r w:rsidR="00725348" w:rsidRPr="00A85AEE">
        <w:rPr>
          <w:rFonts w:cstheme="minorHAnsi"/>
          <w:sz w:val="24"/>
          <w:szCs w:val="24"/>
        </w:rPr>
        <w:t xml:space="preserve">t </w:t>
      </w:r>
      <w:r w:rsidRPr="00A85AEE">
        <w:rPr>
          <w:rFonts w:cstheme="minorHAnsi"/>
          <w:sz w:val="24"/>
          <w:szCs w:val="24"/>
        </w:rPr>
        <w:t xml:space="preserve">would eliminate </w:t>
      </w:r>
      <w:r w:rsidR="00725348" w:rsidRPr="00A85AEE">
        <w:rPr>
          <w:rFonts w:cstheme="minorHAnsi"/>
          <w:sz w:val="24"/>
          <w:szCs w:val="24"/>
        </w:rPr>
        <w:t xml:space="preserve">a lot of </w:t>
      </w:r>
      <w:r w:rsidRPr="00A85AEE">
        <w:rPr>
          <w:rFonts w:cstheme="minorHAnsi"/>
          <w:sz w:val="24"/>
          <w:szCs w:val="24"/>
        </w:rPr>
        <w:t xml:space="preserve">the </w:t>
      </w:r>
      <w:r w:rsidR="00725348" w:rsidRPr="00A85AEE">
        <w:rPr>
          <w:rFonts w:cstheme="minorHAnsi"/>
          <w:sz w:val="24"/>
          <w:szCs w:val="24"/>
        </w:rPr>
        <w:t>uses</w:t>
      </w:r>
      <w:r w:rsidRPr="00A85AEE">
        <w:rPr>
          <w:rFonts w:cstheme="minorHAnsi"/>
          <w:sz w:val="24"/>
          <w:szCs w:val="24"/>
        </w:rPr>
        <w:t xml:space="preserve"> that produce excess noise and offensive smells. She also stated that there would</w:t>
      </w:r>
      <w:r w:rsidR="002E0DE8" w:rsidRPr="00A85AEE">
        <w:rPr>
          <w:rFonts w:cstheme="minorHAnsi"/>
          <w:sz w:val="24"/>
          <w:szCs w:val="24"/>
        </w:rPr>
        <w:t xml:space="preserve"> be buffers required on properties adjacent to residents.</w:t>
      </w:r>
    </w:p>
    <w:p w:rsidR="002E0DE8" w:rsidRPr="00A85AEE" w:rsidRDefault="002E0DE8" w:rsidP="004B6360">
      <w:pPr>
        <w:rPr>
          <w:rFonts w:cstheme="minorHAnsi"/>
          <w:sz w:val="24"/>
          <w:szCs w:val="24"/>
        </w:rPr>
      </w:pPr>
      <w:r w:rsidRPr="00A85AEE">
        <w:rPr>
          <w:rFonts w:cstheme="minorHAnsi"/>
          <w:sz w:val="24"/>
          <w:szCs w:val="24"/>
        </w:rPr>
        <w:t>P</w:t>
      </w:r>
      <w:r w:rsidR="00E8557C" w:rsidRPr="00A85AEE">
        <w:rPr>
          <w:rFonts w:cstheme="minorHAnsi"/>
          <w:sz w:val="24"/>
          <w:szCs w:val="24"/>
        </w:rPr>
        <w:t xml:space="preserve">hillip </w:t>
      </w:r>
      <w:r w:rsidRPr="00A85AEE">
        <w:rPr>
          <w:rFonts w:cstheme="minorHAnsi"/>
          <w:sz w:val="24"/>
          <w:szCs w:val="24"/>
        </w:rPr>
        <w:t>S</w:t>
      </w:r>
      <w:r w:rsidR="00E8557C" w:rsidRPr="00A85AEE">
        <w:rPr>
          <w:rFonts w:cstheme="minorHAnsi"/>
          <w:sz w:val="24"/>
          <w:szCs w:val="24"/>
        </w:rPr>
        <w:t xml:space="preserve">tone asked Mr. Leonard if his team has </w:t>
      </w:r>
      <w:r w:rsidRPr="00A85AEE">
        <w:rPr>
          <w:rFonts w:cstheme="minorHAnsi"/>
          <w:sz w:val="24"/>
          <w:szCs w:val="24"/>
        </w:rPr>
        <w:t xml:space="preserve">worked with </w:t>
      </w:r>
      <w:r w:rsidR="00E8557C" w:rsidRPr="00A85AEE">
        <w:rPr>
          <w:rFonts w:cstheme="minorHAnsi"/>
          <w:sz w:val="24"/>
          <w:szCs w:val="24"/>
        </w:rPr>
        <w:t>NCDOT on access</w:t>
      </w:r>
      <w:r w:rsidR="00807D11">
        <w:rPr>
          <w:rFonts w:cstheme="minorHAnsi"/>
          <w:sz w:val="24"/>
          <w:szCs w:val="24"/>
        </w:rPr>
        <w:t xml:space="preserve"> and </w:t>
      </w:r>
      <w:r w:rsidR="00E8557C" w:rsidRPr="00A85AEE">
        <w:rPr>
          <w:rFonts w:cstheme="minorHAnsi"/>
          <w:sz w:val="24"/>
          <w:szCs w:val="24"/>
        </w:rPr>
        <w:t xml:space="preserve">Mr. Leonard </w:t>
      </w:r>
      <w:r w:rsidR="00807D11">
        <w:rPr>
          <w:rFonts w:cstheme="minorHAnsi"/>
          <w:sz w:val="24"/>
          <w:szCs w:val="24"/>
        </w:rPr>
        <w:t>stated</w:t>
      </w:r>
      <w:r w:rsidR="00E8557C" w:rsidRPr="00A85AEE">
        <w:rPr>
          <w:rFonts w:cstheme="minorHAnsi"/>
          <w:sz w:val="24"/>
          <w:szCs w:val="24"/>
        </w:rPr>
        <w:t xml:space="preserve"> that NC</w:t>
      </w:r>
      <w:r w:rsidRPr="00A85AEE">
        <w:rPr>
          <w:rFonts w:cstheme="minorHAnsi"/>
          <w:sz w:val="24"/>
          <w:szCs w:val="24"/>
        </w:rPr>
        <w:t>DOT has been involved in meetings</w:t>
      </w:r>
      <w:r w:rsidR="00E8557C" w:rsidRPr="00A85AEE">
        <w:rPr>
          <w:rFonts w:cstheme="minorHAnsi"/>
          <w:sz w:val="24"/>
          <w:szCs w:val="24"/>
        </w:rPr>
        <w:t xml:space="preserve"> on the project</w:t>
      </w:r>
      <w:r w:rsidRPr="00A85AEE">
        <w:rPr>
          <w:rFonts w:cstheme="minorHAnsi"/>
          <w:sz w:val="24"/>
          <w:szCs w:val="24"/>
        </w:rPr>
        <w:t xml:space="preserve"> from day o</w:t>
      </w:r>
      <w:r w:rsidR="00E8557C" w:rsidRPr="00A85AEE">
        <w:rPr>
          <w:rFonts w:cstheme="minorHAnsi"/>
          <w:sz w:val="24"/>
          <w:szCs w:val="24"/>
        </w:rPr>
        <w:t>ne, and that they are l</w:t>
      </w:r>
      <w:r w:rsidRPr="00A85AEE">
        <w:rPr>
          <w:rFonts w:cstheme="minorHAnsi"/>
          <w:sz w:val="24"/>
          <w:szCs w:val="24"/>
        </w:rPr>
        <w:t xml:space="preserve">ooking at </w:t>
      </w:r>
      <w:r w:rsidR="00807D11">
        <w:rPr>
          <w:rFonts w:cstheme="minorHAnsi"/>
          <w:sz w:val="24"/>
          <w:szCs w:val="24"/>
        </w:rPr>
        <w:t xml:space="preserve">design and access for </w:t>
      </w:r>
      <w:r w:rsidR="00E8557C" w:rsidRPr="00A85AEE">
        <w:rPr>
          <w:rFonts w:cstheme="minorHAnsi"/>
          <w:sz w:val="24"/>
          <w:szCs w:val="24"/>
        </w:rPr>
        <w:t xml:space="preserve">the </w:t>
      </w:r>
      <w:r w:rsidRPr="00A85AEE">
        <w:rPr>
          <w:rFonts w:cstheme="minorHAnsi"/>
          <w:sz w:val="24"/>
          <w:szCs w:val="24"/>
        </w:rPr>
        <w:t xml:space="preserve">corporate park as a </w:t>
      </w:r>
      <w:r w:rsidR="00E8557C" w:rsidRPr="00A85AEE">
        <w:rPr>
          <w:rFonts w:cstheme="minorHAnsi"/>
          <w:sz w:val="24"/>
          <w:szCs w:val="24"/>
        </w:rPr>
        <w:t>whole</w:t>
      </w:r>
      <w:r w:rsidR="00807D11">
        <w:rPr>
          <w:rFonts w:cstheme="minorHAnsi"/>
          <w:sz w:val="24"/>
          <w:szCs w:val="24"/>
        </w:rPr>
        <w:t>.</w:t>
      </w:r>
    </w:p>
    <w:p w:rsidR="004B6972" w:rsidRPr="00A85AEE" w:rsidRDefault="002E0DE8" w:rsidP="004B6972">
      <w:pPr>
        <w:rPr>
          <w:rFonts w:cstheme="minorHAnsi"/>
          <w:b/>
          <w:sz w:val="24"/>
          <w:szCs w:val="24"/>
        </w:rPr>
      </w:pPr>
      <w:r w:rsidRPr="00A85AEE">
        <w:rPr>
          <w:rFonts w:cstheme="minorHAnsi"/>
          <w:b/>
          <w:sz w:val="24"/>
          <w:szCs w:val="24"/>
        </w:rPr>
        <w:lastRenderedPageBreak/>
        <w:t xml:space="preserve">Timothy Wyatt moved to approve </w:t>
      </w:r>
      <w:r w:rsidR="00807D11">
        <w:rPr>
          <w:rFonts w:cstheme="minorHAnsi"/>
          <w:b/>
          <w:sz w:val="24"/>
          <w:szCs w:val="24"/>
        </w:rPr>
        <w:t xml:space="preserve">the </w:t>
      </w:r>
      <w:r w:rsidRPr="00A85AEE">
        <w:rPr>
          <w:rFonts w:cstheme="minorHAnsi"/>
          <w:b/>
          <w:sz w:val="24"/>
          <w:szCs w:val="24"/>
        </w:rPr>
        <w:t>rezoning</w:t>
      </w:r>
      <w:r w:rsidR="00807D11">
        <w:rPr>
          <w:rFonts w:cstheme="minorHAnsi"/>
          <w:b/>
          <w:sz w:val="24"/>
          <w:szCs w:val="24"/>
        </w:rPr>
        <w:t xml:space="preserve"> with the consistency statement provided by staff, </w:t>
      </w:r>
      <w:r w:rsidRPr="00A85AEE">
        <w:rPr>
          <w:rFonts w:cstheme="minorHAnsi"/>
          <w:b/>
          <w:sz w:val="24"/>
          <w:szCs w:val="24"/>
        </w:rPr>
        <w:t>Matt C</w:t>
      </w:r>
      <w:r w:rsidR="00E8557C" w:rsidRPr="00A85AEE">
        <w:rPr>
          <w:rFonts w:cstheme="minorHAnsi"/>
          <w:b/>
          <w:sz w:val="24"/>
          <w:szCs w:val="24"/>
        </w:rPr>
        <w:t>ardwell seconded</w:t>
      </w:r>
      <w:r w:rsidR="00807D11">
        <w:rPr>
          <w:rFonts w:cstheme="minorHAnsi"/>
          <w:b/>
          <w:sz w:val="24"/>
          <w:szCs w:val="24"/>
        </w:rPr>
        <w:t>, and the m</w:t>
      </w:r>
      <w:r w:rsidR="00E8557C" w:rsidRPr="00A85AEE">
        <w:rPr>
          <w:rFonts w:cstheme="minorHAnsi"/>
          <w:b/>
          <w:sz w:val="24"/>
          <w:szCs w:val="24"/>
        </w:rPr>
        <w:t>otion carried</w:t>
      </w:r>
      <w:r w:rsidRPr="00A85AEE">
        <w:rPr>
          <w:rFonts w:cstheme="minorHAnsi"/>
          <w:b/>
          <w:sz w:val="24"/>
          <w:szCs w:val="24"/>
        </w:rPr>
        <w:t xml:space="preserve"> 6-0.</w:t>
      </w:r>
      <w:r w:rsidR="007D3D29" w:rsidRPr="00A85AEE">
        <w:rPr>
          <w:rFonts w:cstheme="minorHAnsi"/>
          <w:b/>
          <w:sz w:val="24"/>
          <w:szCs w:val="24"/>
        </w:rPr>
        <w:t xml:space="preserve"> </w:t>
      </w:r>
    </w:p>
    <w:p w:rsidR="004B6972" w:rsidRPr="00A85AEE" w:rsidRDefault="003971A1" w:rsidP="003971A1">
      <w:pPr>
        <w:pStyle w:val="ListParagraph"/>
        <w:numPr>
          <w:ilvl w:val="0"/>
          <w:numId w:val="28"/>
        </w:numPr>
        <w:rPr>
          <w:rFonts w:cstheme="minorHAnsi"/>
          <w:b/>
          <w:sz w:val="24"/>
          <w:szCs w:val="24"/>
        </w:rPr>
      </w:pPr>
      <w:r w:rsidRPr="00A85AEE">
        <w:rPr>
          <w:rFonts w:cstheme="minorHAnsi"/>
          <w:color w:val="000000"/>
          <w:sz w:val="24"/>
          <w:szCs w:val="24"/>
          <w:u w:val="single"/>
        </w:rPr>
        <w:t xml:space="preserve">Rezoning </w:t>
      </w:r>
      <w:r w:rsidR="004B6360" w:rsidRPr="00A85AEE">
        <w:rPr>
          <w:rFonts w:cstheme="minorHAnsi"/>
          <w:color w:val="000000"/>
          <w:sz w:val="24"/>
          <w:szCs w:val="24"/>
          <w:u w:val="single"/>
        </w:rPr>
        <w:t>Case #2020-2</w:t>
      </w:r>
      <w:r w:rsidRPr="00A85AEE">
        <w:rPr>
          <w:rFonts w:cstheme="minorHAnsi"/>
          <w:color w:val="000000"/>
          <w:sz w:val="24"/>
          <w:szCs w:val="24"/>
          <w:u w:val="single"/>
        </w:rPr>
        <w:t>7, Teramore Development</w:t>
      </w:r>
      <w:r w:rsidR="004B6360" w:rsidRPr="00A85AEE">
        <w:rPr>
          <w:rFonts w:cstheme="minorHAnsi"/>
          <w:color w:val="000000"/>
          <w:sz w:val="24"/>
          <w:szCs w:val="24"/>
          <w:u w:val="single"/>
        </w:rPr>
        <w:t>:</w:t>
      </w:r>
      <w:r w:rsidRPr="00A85AEE">
        <w:rPr>
          <w:rFonts w:cstheme="minorHAnsi"/>
          <w:color w:val="000000"/>
          <w:sz w:val="24"/>
          <w:szCs w:val="24"/>
        </w:rPr>
        <w:t xml:space="preserve"> From Residential Agricultural/Highway Commercial to Highway Commercial-Conditional District. </w:t>
      </w:r>
      <w:r w:rsidRPr="00A85AEE">
        <w:rPr>
          <w:rFonts w:cstheme="minorHAnsi"/>
          <w:bCs/>
          <w:sz w:val="24"/>
          <w:szCs w:val="24"/>
        </w:rPr>
        <w:t>Tax PIN 706114446761 (portion), NC 14 &amp; NC 87, Leakesville Township</w:t>
      </w:r>
    </w:p>
    <w:p w:rsidR="004B6360" w:rsidRPr="00A85AEE" w:rsidRDefault="004B6360" w:rsidP="004B6972">
      <w:pPr>
        <w:pStyle w:val="ListParagraph"/>
        <w:rPr>
          <w:rFonts w:cstheme="minorHAnsi"/>
          <w:color w:val="333333"/>
          <w:sz w:val="24"/>
          <w:szCs w:val="24"/>
        </w:rPr>
      </w:pPr>
    </w:p>
    <w:bookmarkEnd w:id="0"/>
    <w:bookmarkEnd w:id="1"/>
    <w:p w:rsidR="002E0DE8" w:rsidRPr="00A85AEE" w:rsidRDefault="00A85AEE"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sidRPr="00A85AEE">
        <w:rPr>
          <w:rFonts w:cstheme="minorHAnsi"/>
          <w:sz w:val="24"/>
          <w:szCs w:val="24"/>
        </w:rPr>
        <w:t>Vice-Chairman Talbert noted prior to hearing this case that a member of the Board – James Fink – must recuse himself for having a conflict of interest.</w:t>
      </w:r>
    </w:p>
    <w:p w:rsidR="002E0DE8" w:rsidRPr="00A85AEE" w:rsidRDefault="002E0DE8"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A85AEE" w:rsidRPr="00A85AEE" w:rsidRDefault="00A85AEE"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sidRPr="00A85AEE">
        <w:rPr>
          <w:rFonts w:cstheme="minorHAnsi"/>
          <w:sz w:val="24"/>
          <w:szCs w:val="24"/>
        </w:rPr>
        <w:t xml:space="preserve">James Fink </w:t>
      </w:r>
      <w:r w:rsidR="00807D11">
        <w:rPr>
          <w:rFonts w:cstheme="minorHAnsi"/>
          <w:sz w:val="24"/>
          <w:szCs w:val="24"/>
        </w:rPr>
        <w:t>made a motion to recuse himself due to a conflict of interest,</w:t>
      </w:r>
      <w:r w:rsidRPr="00A85AEE">
        <w:rPr>
          <w:rFonts w:cstheme="minorHAnsi"/>
          <w:sz w:val="24"/>
          <w:szCs w:val="24"/>
        </w:rPr>
        <w:t xml:space="preserve"> Vice-Chairman Talbert seconded, and the motion carried 6-0. He was replaced by alternate Dylan Moore.</w:t>
      </w:r>
    </w:p>
    <w:p w:rsidR="002E0DE8" w:rsidRPr="00A85AEE" w:rsidRDefault="002E0DE8"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480B1B" w:rsidRPr="00A85AEE" w:rsidRDefault="00BC6262"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sidRPr="00A85AEE">
        <w:rPr>
          <w:rFonts w:cstheme="minorHAnsi"/>
          <w:sz w:val="24"/>
          <w:szCs w:val="24"/>
        </w:rPr>
        <w:t>Carrie Spencer read the Staff Report into the record.</w:t>
      </w:r>
    </w:p>
    <w:p w:rsidR="00725348" w:rsidRPr="00A85AEE" w:rsidRDefault="00725348"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F659E2" w:rsidRPr="00A85AEE" w:rsidRDefault="00416A03"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Pr>
          <w:rFonts w:cstheme="minorHAnsi"/>
          <w:sz w:val="24"/>
          <w:szCs w:val="24"/>
        </w:rPr>
        <w:t>Tim Wyatt noted that the requested parcel is</w:t>
      </w:r>
      <w:r w:rsidR="00F659E2" w:rsidRPr="00A85AEE">
        <w:rPr>
          <w:rFonts w:cstheme="minorHAnsi"/>
          <w:sz w:val="24"/>
          <w:szCs w:val="24"/>
        </w:rPr>
        <w:t xml:space="preserve"> already mostly Highway Commercial. </w:t>
      </w:r>
      <w:r>
        <w:rPr>
          <w:rFonts w:cstheme="minorHAnsi"/>
          <w:sz w:val="24"/>
          <w:szCs w:val="24"/>
        </w:rPr>
        <w:t xml:space="preserve">He asked if the </w:t>
      </w:r>
      <w:r w:rsidR="00F659E2" w:rsidRPr="00A85AEE">
        <w:rPr>
          <w:rFonts w:cstheme="minorHAnsi"/>
          <w:sz w:val="24"/>
          <w:szCs w:val="24"/>
        </w:rPr>
        <w:t xml:space="preserve">rezoning </w:t>
      </w:r>
      <w:r>
        <w:rPr>
          <w:rFonts w:cstheme="minorHAnsi"/>
          <w:sz w:val="24"/>
          <w:szCs w:val="24"/>
        </w:rPr>
        <w:t>could be accomplished without any action by the Board</w:t>
      </w:r>
      <w:r w:rsidR="00807D11">
        <w:rPr>
          <w:rFonts w:cstheme="minorHAnsi"/>
          <w:sz w:val="24"/>
          <w:szCs w:val="24"/>
        </w:rPr>
        <w:t xml:space="preserve"> and </w:t>
      </w:r>
      <w:r w:rsidR="008F65C6">
        <w:rPr>
          <w:rFonts w:cstheme="minorHAnsi"/>
          <w:sz w:val="24"/>
          <w:szCs w:val="24"/>
        </w:rPr>
        <w:t xml:space="preserve">Spencer </w:t>
      </w:r>
      <w:r w:rsidR="00807D11">
        <w:rPr>
          <w:rFonts w:cstheme="minorHAnsi"/>
          <w:sz w:val="24"/>
          <w:szCs w:val="24"/>
        </w:rPr>
        <w:t xml:space="preserve">stated that the maps are misleading and clarified the area requested for rezoning. </w:t>
      </w:r>
      <w:r w:rsidR="004F04D7">
        <w:rPr>
          <w:rFonts w:cstheme="minorHAnsi"/>
          <w:sz w:val="24"/>
          <w:szCs w:val="24"/>
        </w:rPr>
        <w:t>(</w:t>
      </w:r>
      <w:r w:rsidR="00807D11">
        <w:rPr>
          <w:rFonts w:cstheme="minorHAnsi"/>
          <w:sz w:val="24"/>
          <w:szCs w:val="24"/>
        </w:rPr>
        <w:t>She later stated that the applicant could develop the portion already zoned for Highway Commercial.)</w:t>
      </w:r>
    </w:p>
    <w:p w:rsidR="00F659E2" w:rsidRPr="00A85AEE" w:rsidRDefault="00F659E2"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F659E2" w:rsidRPr="00A85AEE" w:rsidRDefault="008F65C6"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Pr>
          <w:rFonts w:cstheme="minorHAnsi"/>
          <w:sz w:val="24"/>
          <w:szCs w:val="24"/>
        </w:rPr>
        <w:t>Vice-Chairman Talbert asked the planning staff if there was any indication that something other than the applicant’s proposal would be going on the requested parcel</w:t>
      </w:r>
      <w:r w:rsidR="004F04D7">
        <w:rPr>
          <w:rFonts w:cstheme="minorHAnsi"/>
          <w:sz w:val="24"/>
          <w:szCs w:val="24"/>
        </w:rPr>
        <w:t xml:space="preserve"> and </w:t>
      </w:r>
      <w:r>
        <w:rPr>
          <w:rFonts w:cstheme="minorHAnsi"/>
          <w:sz w:val="24"/>
          <w:szCs w:val="24"/>
        </w:rPr>
        <w:t xml:space="preserve">Spencer noted that </w:t>
      </w:r>
      <w:r w:rsidR="004F04D7">
        <w:rPr>
          <w:rFonts w:cstheme="minorHAnsi"/>
          <w:sz w:val="24"/>
          <w:szCs w:val="24"/>
        </w:rPr>
        <w:t xml:space="preserve">the request is not a conditional rezoning, the </w:t>
      </w:r>
      <w:r>
        <w:rPr>
          <w:rFonts w:cstheme="minorHAnsi"/>
          <w:sz w:val="24"/>
          <w:szCs w:val="24"/>
        </w:rPr>
        <w:t>a</w:t>
      </w:r>
      <w:r w:rsidR="00AD2C3A" w:rsidRPr="00A85AEE">
        <w:rPr>
          <w:rFonts w:cstheme="minorHAnsi"/>
          <w:sz w:val="24"/>
          <w:szCs w:val="24"/>
        </w:rPr>
        <w:t>pplicant</w:t>
      </w:r>
      <w:r>
        <w:rPr>
          <w:rFonts w:cstheme="minorHAnsi"/>
          <w:sz w:val="24"/>
          <w:szCs w:val="24"/>
        </w:rPr>
        <w:t xml:space="preserve"> has been forthcoming about </w:t>
      </w:r>
      <w:r w:rsidR="004F04D7">
        <w:rPr>
          <w:rFonts w:cstheme="minorHAnsi"/>
          <w:sz w:val="24"/>
          <w:szCs w:val="24"/>
        </w:rPr>
        <w:t xml:space="preserve">their </w:t>
      </w:r>
      <w:r>
        <w:rPr>
          <w:rFonts w:cstheme="minorHAnsi"/>
          <w:sz w:val="24"/>
          <w:szCs w:val="24"/>
        </w:rPr>
        <w:t>intent</w:t>
      </w:r>
      <w:r w:rsidR="004F04D7">
        <w:rPr>
          <w:rFonts w:cstheme="minorHAnsi"/>
          <w:sz w:val="24"/>
          <w:szCs w:val="24"/>
        </w:rPr>
        <w:t xml:space="preserve"> to develop the property as a </w:t>
      </w:r>
      <w:r w:rsidR="00AD2C3A" w:rsidRPr="00A85AEE">
        <w:rPr>
          <w:rFonts w:cstheme="minorHAnsi"/>
          <w:sz w:val="24"/>
          <w:szCs w:val="24"/>
        </w:rPr>
        <w:t>Dollar General</w:t>
      </w:r>
      <w:r w:rsidR="004F04D7">
        <w:rPr>
          <w:rFonts w:cstheme="minorHAnsi"/>
          <w:sz w:val="24"/>
          <w:szCs w:val="24"/>
        </w:rPr>
        <w:t xml:space="preserve">, but the general rezoning </w:t>
      </w:r>
      <w:r w:rsidR="00AD2C3A" w:rsidRPr="00A85AEE">
        <w:rPr>
          <w:rFonts w:cstheme="minorHAnsi"/>
          <w:sz w:val="24"/>
          <w:szCs w:val="24"/>
        </w:rPr>
        <w:t xml:space="preserve">will allow </w:t>
      </w:r>
      <w:r>
        <w:rPr>
          <w:rFonts w:cstheme="minorHAnsi"/>
          <w:sz w:val="24"/>
          <w:szCs w:val="24"/>
        </w:rPr>
        <w:t xml:space="preserve">for </w:t>
      </w:r>
      <w:r w:rsidR="00AD2C3A" w:rsidRPr="00A85AEE">
        <w:rPr>
          <w:rFonts w:cstheme="minorHAnsi"/>
          <w:sz w:val="24"/>
          <w:szCs w:val="24"/>
        </w:rPr>
        <w:t xml:space="preserve">other uses </w:t>
      </w:r>
      <w:r w:rsidR="004F04D7">
        <w:rPr>
          <w:rFonts w:cstheme="minorHAnsi"/>
          <w:sz w:val="24"/>
          <w:szCs w:val="24"/>
        </w:rPr>
        <w:t xml:space="preserve">so that </w:t>
      </w:r>
      <w:r w:rsidR="00AD2C3A" w:rsidRPr="00A85AEE">
        <w:rPr>
          <w:rFonts w:cstheme="minorHAnsi"/>
          <w:sz w:val="24"/>
          <w:szCs w:val="24"/>
        </w:rPr>
        <w:t>t</w:t>
      </w:r>
      <w:r>
        <w:rPr>
          <w:rFonts w:cstheme="minorHAnsi"/>
          <w:sz w:val="24"/>
          <w:szCs w:val="24"/>
        </w:rPr>
        <w:t xml:space="preserve">he parcel </w:t>
      </w:r>
      <w:r w:rsidR="004F04D7">
        <w:rPr>
          <w:rFonts w:cstheme="minorHAnsi"/>
          <w:sz w:val="24"/>
          <w:szCs w:val="24"/>
        </w:rPr>
        <w:t>is not</w:t>
      </w:r>
      <w:r>
        <w:rPr>
          <w:rFonts w:cstheme="minorHAnsi"/>
          <w:sz w:val="24"/>
          <w:szCs w:val="24"/>
        </w:rPr>
        <w:t xml:space="preserve"> limited </w:t>
      </w:r>
      <w:r w:rsidR="00AD2C3A" w:rsidRPr="00A85AEE">
        <w:rPr>
          <w:rFonts w:cstheme="minorHAnsi"/>
          <w:sz w:val="24"/>
          <w:szCs w:val="24"/>
        </w:rPr>
        <w:t>in the future.</w:t>
      </w:r>
    </w:p>
    <w:p w:rsidR="00AD2C3A" w:rsidRPr="00A85AEE" w:rsidRDefault="00AD2C3A"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AD2C3A" w:rsidRDefault="00AD2C3A"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sidRPr="00A85AEE">
        <w:rPr>
          <w:rFonts w:cstheme="minorHAnsi"/>
          <w:sz w:val="24"/>
          <w:szCs w:val="24"/>
        </w:rPr>
        <w:t>Mike Fox,</w:t>
      </w:r>
      <w:r w:rsidR="008F65C6">
        <w:rPr>
          <w:rFonts w:cstheme="minorHAnsi"/>
          <w:sz w:val="24"/>
          <w:szCs w:val="24"/>
        </w:rPr>
        <w:t xml:space="preserve"> 100 N Green St, Greensboro, NC, </w:t>
      </w:r>
      <w:r w:rsidRPr="00A85AEE">
        <w:rPr>
          <w:rFonts w:cstheme="minorHAnsi"/>
          <w:sz w:val="24"/>
          <w:szCs w:val="24"/>
        </w:rPr>
        <w:t xml:space="preserve">attorney for </w:t>
      </w:r>
      <w:r w:rsidR="008F65C6">
        <w:rPr>
          <w:rFonts w:cstheme="minorHAnsi"/>
          <w:sz w:val="24"/>
          <w:szCs w:val="24"/>
        </w:rPr>
        <w:t xml:space="preserve">the </w:t>
      </w:r>
      <w:r w:rsidRPr="00A85AEE">
        <w:rPr>
          <w:rFonts w:cstheme="minorHAnsi"/>
          <w:sz w:val="24"/>
          <w:szCs w:val="24"/>
        </w:rPr>
        <w:t>applicant,</w:t>
      </w:r>
      <w:r w:rsidR="008F65C6">
        <w:rPr>
          <w:rFonts w:cstheme="minorHAnsi"/>
          <w:sz w:val="24"/>
          <w:szCs w:val="24"/>
        </w:rPr>
        <w:t xml:space="preserve"> </w:t>
      </w:r>
      <w:proofErr w:type="spellStart"/>
      <w:r w:rsidR="008F65C6">
        <w:rPr>
          <w:rFonts w:cstheme="minorHAnsi"/>
          <w:sz w:val="24"/>
          <w:szCs w:val="24"/>
        </w:rPr>
        <w:t>Teramore</w:t>
      </w:r>
      <w:proofErr w:type="spellEnd"/>
      <w:r w:rsidR="008F65C6">
        <w:rPr>
          <w:rFonts w:cstheme="minorHAnsi"/>
          <w:sz w:val="24"/>
          <w:szCs w:val="24"/>
        </w:rPr>
        <w:t xml:space="preserve"> Development</w:t>
      </w:r>
      <w:r w:rsidR="004F04D7">
        <w:rPr>
          <w:rFonts w:cstheme="minorHAnsi"/>
          <w:sz w:val="24"/>
          <w:szCs w:val="24"/>
        </w:rPr>
        <w:t xml:space="preserve"> addressed the Board</w:t>
      </w:r>
      <w:r w:rsidR="008F65C6">
        <w:rPr>
          <w:rFonts w:cstheme="minorHAnsi"/>
          <w:sz w:val="24"/>
          <w:szCs w:val="24"/>
        </w:rPr>
        <w:t xml:space="preserve">. He stated that this was more of </w:t>
      </w:r>
      <w:r w:rsidRPr="00A85AEE">
        <w:rPr>
          <w:rFonts w:cstheme="minorHAnsi"/>
          <w:sz w:val="24"/>
          <w:szCs w:val="24"/>
        </w:rPr>
        <w:t>an extension of a</w:t>
      </w:r>
      <w:r w:rsidR="008F65C6">
        <w:rPr>
          <w:rFonts w:cstheme="minorHAnsi"/>
          <w:sz w:val="24"/>
          <w:szCs w:val="24"/>
        </w:rPr>
        <w:t xml:space="preserve"> current zoning rather than an actual </w:t>
      </w:r>
      <w:r w:rsidRPr="00A85AEE">
        <w:rPr>
          <w:rFonts w:cstheme="minorHAnsi"/>
          <w:sz w:val="24"/>
          <w:szCs w:val="24"/>
        </w:rPr>
        <w:t>r</w:t>
      </w:r>
      <w:r w:rsidR="008F65C6">
        <w:rPr>
          <w:rFonts w:cstheme="minorHAnsi"/>
          <w:sz w:val="24"/>
          <w:szCs w:val="24"/>
        </w:rPr>
        <w:t xml:space="preserve">ezoning. He stated that </w:t>
      </w:r>
      <w:r w:rsidRPr="00A85AEE">
        <w:rPr>
          <w:rFonts w:cstheme="minorHAnsi"/>
          <w:sz w:val="24"/>
          <w:szCs w:val="24"/>
        </w:rPr>
        <w:t xml:space="preserve">Dollar General is not a big traffic generator, </w:t>
      </w:r>
      <w:r w:rsidR="008F65C6">
        <w:rPr>
          <w:rFonts w:cstheme="minorHAnsi"/>
          <w:sz w:val="24"/>
          <w:szCs w:val="24"/>
        </w:rPr>
        <w:t xml:space="preserve">and </w:t>
      </w:r>
      <w:r w:rsidRPr="00A85AEE">
        <w:rPr>
          <w:rFonts w:cstheme="minorHAnsi"/>
          <w:sz w:val="24"/>
          <w:szCs w:val="24"/>
        </w:rPr>
        <w:t>not a place</w:t>
      </w:r>
      <w:r w:rsidR="008F65C6">
        <w:rPr>
          <w:rFonts w:cstheme="minorHAnsi"/>
          <w:sz w:val="24"/>
          <w:szCs w:val="24"/>
        </w:rPr>
        <w:t xml:space="preserve"> that</w:t>
      </w:r>
      <w:r w:rsidRPr="00A85AEE">
        <w:rPr>
          <w:rFonts w:cstheme="minorHAnsi"/>
          <w:sz w:val="24"/>
          <w:szCs w:val="24"/>
        </w:rPr>
        <w:t xml:space="preserve"> people go out of their way to get to</w:t>
      </w:r>
      <w:r w:rsidR="004F04D7">
        <w:rPr>
          <w:rFonts w:cstheme="minorHAnsi"/>
          <w:sz w:val="24"/>
          <w:szCs w:val="24"/>
        </w:rPr>
        <w:t xml:space="preserve">, that </w:t>
      </w:r>
      <w:r w:rsidR="008F65C6">
        <w:rPr>
          <w:rFonts w:cstheme="minorHAnsi"/>
          <w:sz w:val="24"/>
          <w:szCs w:val="24"/>
        </w:rPr>
        <w:t xml:space="preserve">it </w:t>
      </w:r>
      <w:r w:rsidR="004F04D7">
        <w:rPr>
          <w:rFonts w:cstheme="minorHAnsi"/>
          <w:sz w:val="24"/>
          <w:szCs w:val="24"/>
        </w:rPr>
        <w:t>is</w:t>
      </w:r>
      <w:r w:rsidR="008F65C6">
        <w:rPr>
          <w:rFonts w:cstheme="minorHAnsi"/>
          <w:sz w:val="24"/>
          <w:szCs w:val="24"/>
        </w:rPr>
        <w:t xml:space="preserve"> a n</w:t>
      </w:r>
      <w:r w:rsidRPr="00A85AEE">
        <w:rPr>
          <w:rFonts w:cstheme="minorHAnsi"/>
          <w:sz w:val="24"/>
          <w:szCs w:val="24"/>
        </w:rPr>
        <w:t>eighborhood serving</w:t>
      </w:r>
      <w:r w:rsidR="008F65C6">
        <w:rPr>
          <w:rFonts w:cstheme="minorHAnsi"/>
          <w:sz w:val="24"/>
          <w:szCs w:val="24"/>
        </w:rPr>
        <w:t xml:space="preserve"> business</w:t>
      </w:r>
      <w:r w:rsidR="004F04D7">
        <w:rPr>
          <w:rFonts w:cstheme="minorHAnsi"/>
          <w:sz w:val="24"/>
          <w:szCs w:val="24"/>
        </w:rPr>
        <w:t xml:space="preserve">, and that </w:t>
      </w:r>
      <w:r w:rsidR="008F65C6">
        <w:rPr>
          <w:rFonts w:cstheme="minorHAnsi"/>
          <w:sz w:val="24"/>
          <w:szCs w:val="24"/>
        </w:rPr>
        <w:t xml:space="preserve">staff has been recommended </w:t>
      </w:r>
      <w:r w:rsidRPr="00A85AEE">
        <w:rPr>
          <w:rFonts w:cstheme="minorHAnsi"/>
          <w:sz w:val="24"/>
          <w:szCs w:val="24"/>
        </w:rPr>
        <w:t xml:space="preserve">approval. </w:t>
      </w:r>
      <w:r w:rsidR="00E20CC0">
        <w:rPr>
          <w:rFonts w:cstheme="minorHAnsi"/>
          <w:sz w:val="24"/>
          <w:szCs w:val="24"/>
        </w:rPr>
        <w:t xml:space="preserve">He added that that they have not submitted site or </w:t>
      </w:r>
      <w:r w:rsidRPr="00A85AEE">
        <w:rPr>
          <w:rFonts w:cstheme="minorHAnsi"/>
          <w:sz w:val="24"/>
          <w:szCs w:val="24"/>
        </w:rPr>
        <w:t>signage</w:t>
      </w:r>
      <w:r w:rsidR="00E20CC0">
        <w:rPr>
          <w:rFonts w:cstheme="minorHAnsi"/>
          <w:sz w:val="24"/>
          <w:szCs w:val="24"/>
        </w:rPr>
        <w:t xml:space="preserve"> plans</w:t>
      </w:r>
      <w:r w:rsidRPr="00A85AEE">
        <w:rPr>
          <w:rFonts w:cstheme="minorHAnsi"/>
          <w:sz w:val="24"/>
          <w:szCs w:val="24"/>
        </w:rPr>
        <w:t xml:space="preserve"> yet, but will work with</w:t>
      </w:r>
      <w:r w:rsidR="00E20CC0">
        <w:rPr>
          <w:rFonts w:cstheme="minorHAnsi"/>
          <w:sz w:val="24"/>
          <w:szCs w:val="24"/>
        </w:rPr>
        <w:t xml:space="preserve"> the TRC on that. He ended by saying that th</w:t>
      </w:r>
      <w:r w:rsidRPr="00A85AEE">
        <w:rPr>
          <w:rFonts w:cstheme="minorHAnsi"/>
          <w:sz w:val="24"/>
          <w:szCs w:val="24"/>
        </w:rPr>
        <w:t>is a good investment for the community</w:t>
      </w:r>
      <w:r w:rsidR="00E20CC0">
        <w:rPr>
          <w:rFonts w:cstheme="minorHAnsi"/>
          <w:sz w:val="24"/>
          <w:szCs w:val="24"/>
        </w:rPr>
        <w:t>, and he was happy to answer any questions.</w:t>
      </w:r>
    </w:p>
    <w:p w:rsidR="00E20CC0" w:rsidRDefault="00E20CC0"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0B225B" w:rsidRDefault="00AD2C3A"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sidRPr="00A85AEE">
        <w:rPr>
          <w:rFonts w:cstheme="minorHAnsi"/>
          <w:sz w:val="24"/>
          <w:szCs w:val="24"/>
        </w:rPr>
        <w:t>Joe Strickland, 214 Klumac Rd, S</w:t>
      </w:r>
      <w:r w:rsidR="00E20CC0">
        <w:rPr>
          <w:rFonts w:cstheme="minorHAnsi"/>
          <w:sz w:val="24"/>
          <w:szCs w:val="24"/>
        </w:rPr>
        <w:t xml:space="preserve">alisbury, NC, </w:t>
      </w:r>
      <w:r w:rsidR="00955876" w:rsidRPr="00A85AEE">
        <w:rPr>
          <w:rFonts w:cstheme="minorHAnsi"/>
          <w:sz w:val="24"/>
          <w:szCs w:val="24"/>
        </w:rPr>
        <w:t>Director of Operations for development in North Carolina</w:t>
      </w:r>
      <w:r w:rsidR="00955876">
        <w:rPr>
          <w:rFonts w:cstheme="minorHAnsi"/>
          <w:sz w:val="24"/>
          <w:szCs w:val="24"/>
        </w:rPr>
        <w:t xml:space="preserve"> for the applicant, </w:t>
      </w:r>
      <w:r w:rsidR="00E20CC0">
        <w:rPr>
          <w:rFonts w:cstheme="minorHAnsi"/>
          <w:sz w:val="24"/>
          <w:szCs w:val="24"/>
        </w:rPr>
        <w:t>addressed the</w:t>
      </w:r>
      <w:r w:rsidRPr="00A85AEE">
        <w:rPr>
          <w:rFonts w:cstheme="minorHAnsi"/>
          <w:sz w:val="24"/>
          <w:szCs w:val="24"/>
        </w:rPr>
        <w:t xml:space="preserve"> Board.</w:t>
      </w:r>
      <w:r w:rsidR="00E20CC0">
        <w:rPr>
          <w:rFonts w:cstheme="minorHAnsi"/>
          <w:sz w:val="24"/>
          <w:szCs w:val="24"/>
        </w:rPr>
        <w:t xml:space="preserve"> He said </w:t>
      </w:r>
      <w:r w:rsidR="000B225B" w:rsidRPr="00A85AEE">
        <w:rPr>
          <w:rFonts w:cstheme="minorHAnsi"/>
          <w:sz w:val="24"/>
          <w:szCs w:val="24"/>
        </w:rPr>
        <w:t xml:space="preserve">NCDOT </w:t>
      </w:r>
      <w:r w:rsidR="00955876">
        <w:rPr>
          <w:rFonts w:cstheme="minorHAnsi"/>
          <w:sz w:val="24"/>
          <w:szCs w:val="24"/>
        </w:rPr>
        <w:t xml:space="preserve">will </w:t>
      </w:r>
      <w:r w:rsidR="000B225B" w:rsidRPr="00A85AEE">
        <w:rPr>
          <w:rFonts w:cstheme="minorHAnsi"/>
          <w:sz w:val="24"/>
          <w:szCs w:val="24"/>
        </w:rPr>
        <w:t xml:space="preserve">require </w:t>
      </w:r>
      <w:r w:rsidR="00E20CC0">
        <w:rPr>
          <w:rFonts w:cstheme="minorHAnsi"/>
          <w:sz w:val="24"/>
          <w:szCs w:val="24"/>
        </w:rPr>
        <w:t>a left turn dedication</w:t>
      </w:r>
      <w:r w:rsidR="00955876">
        <w:rPr>
          <w:rFonts w:cstheme="minorHAnsi"/>
          <w:sz w:val="24"/>
          <w:szCs w:val="24"/>
        </w:rPr>
        <w:t xml:space="preserve"> for the project</w:t>
      </w:r>
      <w:r w:rsidR="00E20CC0">
        <w:rPr>
          <w:rFonts w:cstheme="minorHAnsi"/>
          <w:sz w:val="24"/>
          <w:szCs w:val="24"/>
        </w:rPr>
        <w:t>. He added that,</w:t>
      </w:r>
      <w:r w:rsidR="000B225B" w:rsidRPr="00A85AEE">
        <w:rPr>
          <w:rFonts w:cstheme="minorHAnsi"/>
          <w:sz w:val="24"/>
          <w:szCs w:val="24"/>
        </w:rPr>
        <w:t xml:space="preserve"> even thou</w:t>
      </w:r>
      <w:r w:rsidR="00E20CC0">
        <w:rPr>
          <w:rFonts w:cstheme="minorHAnsi"/>
          <w:sz w:val="24"/>
          <w:szCs w:val="24"/>
        </w:rPr>
        <w:t xml:space="preserve">gh Dollar General is not a traffic generator, they </w:t>
      </w:r>
      <w:r w:rsidR="000B225B" w:rsidRPr="00A85AEE">
        <w:rPr>
          <w:rFonts w:cstheme="minorHAnsi"/>
          <w:sz w:val="24"/>
          <w:szCs w:val="24"/>
        </w:rPr>
        <w:t xml:space="preserve">were conscious enough to add </w:t>
      </w:r>
      <w:r w:rsidR="00955876">
        <w:rPr>
          <w:rFonts w:cstheme="minorHAnsi"/>
          <w:sz w:val="24"/>
          <w:szCs w:val="24"/>
        </w:rPr>
        <w:t>the lane to their site plan</w:t>
      </w:r>
      <w:r w:rsidR="000B225B" w:rsidRPr="00A85AEE">
        <w:rPr>
          <w:rFonts w:cstheme="minorHAnsi"/>
          <w:sz w:val="24"/>
          <w:szCs w:val="24"/>
        </w:rPr>
        <w:t>.</w:t>
      </w:r>
      <w:r w:rsidR="00E20CC0">
        <w:rPr>
          <w:rFonts w:cstheme="minorHAnsi"/>
          <w:sz w:val="24"/>
          <w:szCs w:val="24"/>
        </w:rPr>
        <w:t xml:space="preserve"> He not</w:t>
      </w:r>
      <w:r w:rsidR="00955876">
        <w:rPr>
          <w:rFonts w:cstheme="minorHAnsi"/>
          <w:sz w:val="24"/>
          <w:szCs w:val="24"/>
        </w:rPr>
        <w:t>ed</w:t>
      </w:r>
      <w:r w:rsidR="00E20CC0">
        <w:rPr>
          <w:rFonts w:cstheme="minorHAnsi"/>
          <w:sz w:val="24"/>
          <w:szCs w:val="24"/>
        </w:rPr>
        <w:t xml:space="preserve"> that the building would be </w:t>
      </w:r>
      <w:r w:rsidR="00955876">
        <w:rPr>
          <w:rFonts w:cstheme="minorHAnsi"/>
          <w:sz w:val="24"/>
          <w:szCs w:val="24"/>
        </w:rPr>
        <w:t>constructed to simulate wood siding rather than</w:t>
      </w:r>
      <w:r w:rsidR="00E20CC0">
        <w:rPr>
          <w:rFonts w:cstheme="minorHAnsi"/>
          <w:sz w:val="24"/>
          <w:szCs w:val="24"/>
        </w:rPr>
        <w:t xml:space="preserve"> the typical Dollar Generals in the area</w:t>
      </w:r>
      <w:r w:rsidR="00955876">
        <w:rPr>
          <w:rFonts w:cstheme="minorHAnsi"/>
          <w:sz w:val="24"/>
          <w:szCs w:val="24"/>
        </w:rPr>
        <w:t xml:space="preserve"> and that the </w:t>
      </w:r>
      <w:r w:rsidR="00E20CC0">
        <w:rPr>
          <w:rFonts w:cstheme="minorHAnsi"/>
          <w:sz w:val="24"/>
          <w:szCs w:val="24"/>
        </w:rPr>
        <w:t>design will blend well</w:t>
      </w:r>
      <w:r w:rsidR="000B225B" w:rsidRPr="00A85AEE">
        <w:rPr>
          <w:rFonts w:cstheme="minorHAnsi"/>
          <w:sz w:val="24"/>
          <w:szCs w:val="24"/>
        </w:rPr>
        <w:t>.</w:t>
      </w:r>
      <w:r w:rsidR="0095074E">
        <w:rPr>
          <w:rFonts w:cstheme="minorHAnsi"/>
          <w:sz w:val="24"/>
          <w:szCs w:val="24"/>
        </w:rPr>
        <w:t xml:space="preserve"> </w:t>
      </w:r>
      <w:r w:rsidR="00955876">
        <w:rPr>
          <w:rFonts w:cstheme="minorHAnsi"/>
          <w:sz w:val="24"/>
          <w:szCs w:val="24"/>
        </w:rPr>
        <w:t xml:space="preserve">In response to a question from Talbert, </w:t>
      </w:r>
      <w:r w:rsidR="00964F0B">
        <w:rPr>
          <w:rFonts w:cstheme="minorHAnsi"/>
          <w:sz w:val="24"/>
          <w:szCs w:val="24"/>
        </w:rPr>
        <w:t>Mr. Strickland stated that NCDOOT ha</w:t>
      </w:r>
      <w:r w:rsidR="00955876">
        <w:rPr>
          <w:rFonts w:cstheme="minorHAnsi"/>
          <w:sz w:val="24"/>
          <w:szCs w:val="24"/>
        </w:rPr>
        <w:t>s</w:t>
      </w:r>
      <w:r w:rsidR="00964F0B">
        <w:rPr>
          <w:rFonts w:cstheme="minorHAnsi"/>
          <w:sz w:val="24"/>
          <w:szCs w:val="24"/>
        </w:rPr>
        <w:t xml:space="preserve"> been monitoring the road to see how many cars pass by it daily on average, and that 2100 cars would the number that triggers a dedication.</w:t>
      </w:r>
      <w:r w:rsidR="0095074E">
        <w:rPr>
          <w:rFonts w:cstheme="minorHAnsi"/>
          <w:sz w:val="24"/>
          <w:szCs w:val="24"/>
        </w:rPr>
        <w:t xml:space="preserve"> </w:t>
      </w:r>
      <w:r w:rsidR="00955876">
        <w:rPr>
          <w:rFonts w:cstheme="minorHAnsi"/>
          <w:sz w:val="24"/>
          <w:szCs w:val="24"/>
        </w:rPr>
        <w:t xml:space="preserve">In response to question concerning the number of cars, </w:t>
      </w:r>
      <w:r w:rsidR="00964F0B">
        <w:rPr>
          <w:rFonts w:cstheme="minorHAnsi"/>
          <w:sz w:val="24"/>
          <w:szCs w:val="24"/>
        </w:rPr>
        <w:t xml:space="preserve">Mr. Strickland said that </w:t>
      </w:r>
      <w:r w:rsidR="000B225B" w:rsidRPr="00A85AEE">
        <w:rPr>
          <w:rFonts w:cstheme="minorHAnsi"/>
          <w:sz w:val="24"/>
          <w:szCs w:val="24"/>
        </w:rPr>
        <w:t>5</w:t>
      </w:r>
      <w:r w:rsidR="00964F0B">
        <w:rPr>
          <w:rFonts w:cstheme="minorHAnsi"/>
          <w:sz w:val="24"/>
          <w:szCs w:val="24"/>
        </w:rPr>
        <w:t>600 cars a day come by the site.</w:t>
      </w:r>
      <w:r w:rsidR="00445307">
        <w:rPr>
          <w:rFonts w:cstheme="minorHAnsi"/>
          <w:sz w:val="24"/>
          <w:szCs w:val="24"/>
        </w:rPr>
        <w:t xml:space="preserve"> He then motioned to the aerial image on screen and noted that an area would be clear to maintain site distance.</w:t>
      </w:r>
      <w:r w:rsidR="0095074E">
        <w:rPr>
          <w:rFonts w:cstheme="minorHAnsi"/>
          <w:sz w:val="24"/>
          <w:szCs w:val="24"/>
        </w:rPr>
        <w:t xml:space="preserve"> </w:t>
      </w:r>
      <w:r w:rsidR="00445307">
        <w:rPr>
          <w:rFonts w:cstheme="minorHAnsi"/>
          <w:sz w:val="24"/>
          <w:szCs w:val="24"/>
        </w:rPr>
        <w:t xml:space="preserve">Carrie </w:t>
      </w:r>
      <w:r w:rsidR="000B225B" w:rsidRPr="00A85AEE">
        <w:rPr>
          <w:rFonts w:cstheme="minorHAnsi"/>
          <w:sz w:val="24"/>
          <w:szCs w:val="24"/>
        </w:rPr>
        <w:t>S</w:t>
      </w:r>
      <w:r w:rsidR="00445307">
        <w:rPr>
          <w:rFonts w:cstheme="minorHAnsi"/>
          <w:sz w:val="24"/>
          <w:szCs w:val="24"/>
        </w:rPr>
        <w:t xml:space="preserve">pencer noted that the </w:t>
      </w:r>
      <w:r w:rsidR="00955876">
        <w:rPr>
          <w:rFonts w:cstheme="minorHAnsi"/>
          <w:sz w:val="24"/>
          <w:szCs w:val="24"/>
        </w:rPr>
        <w:t xml:space="preserve">additional </w:t>
      </w:r>
      <w:r w:rsidR="00445307">
        <w:rPr>
          <w:rFonts w:cstheme="minorHAnsi"/>
          <w:sz w:val="24"/>
          <w:szCs w:val="24"/>
        </w:rPr>
        <w:t xml:space="preserve">traffic count is </w:t>
      </w:r>
      <w:r w:rsidR="00955876">
        <w:rPr>
          <w:rFonts w:cstheme="minorHAnsi"/>
          <w:sz w:val="24"/>
          <w:szCs w:val="24"/>
        </w:rPr>
        <w:lastRenderedPageBreak/>
        <w:t>minimal compared to the current count to the area. She added</w:t>
      </w:r>
      <w:r w:rsidR="00445307">
        <w:rPr>
          <w:rFonts w:cstheme="minorHAnsi"/>
          <w:sz w:val="24"/>
          <w:szCs w:val="24"/>
        </w:rPr>
        <w:t xml:space="preserve"> that </w:t>
      </w:r>
      <w:r w:rsidR="00955876">
        <w:rPr>
          <w:rFonts w:cstheme="minorHAnsi"/>
          <w:sz w:val="24"/>
          <w:szCs w:val="24"/>
        </w:rPr>
        <w:t>NCDOT will conduct a more thorough review during site plan approval.</w:t>
      </w:r>
      <w:r w:rsidR="0095074E">
        <w:rPr>
          <w:rFonts w:cstheme="minorHAnsi"/>
          <w:sz w:val="24"/>
          <w:szCs w:val="24"/>
        </w:rPr>
        <w:t xml:space="preserve"> </w:t>
      </w:r>
      <w:r w:rsidR="00445307">
        <w:rPr>
          <w:rFonts w:cstheme="minorHAnsi"/>
          <w:sz w:val="24"/>
          <w:szCs w:val="24"/>
        </w:rPr>
        <w:t xml:space="preserve">Mr. </w:t>
      </w:r>
      <w:r w:rsidR="000B225B" w:rsidRPr="00A85AEE">
        <w:rPr>
          <w:rFonts w:cstheme="minorHAnsi"/>
          <w:sz w:val="24"/>
          <w:szCs w:val="24"/>
        </w:rPr>
        <w:t>Stric</w:t>
      </w:r>
      <w:r w:rsidR="00445307">
        <w:rPr>
          <w:rFonts w:cstheme="minorHAnsi"/>
          <w:sz w:val="24"/>
          <w:szCs w:val="24"/>
        </w:rPr>
        <w:t>kland added that their team will</w:t>
      </w:r>
      <w:r w:rsidR="000B225B" w:rsidRPr="00A85AEE">
        <w:rPr>
          <w:rFonts w:cstheme="minorHAnsi"/>
          <w:sz w:val="24"/>
          <w:szCs w:val="24"/>
        </w:rPr>
        <w:t xml:space="preserve"> do buffers, landscaping and a </w:t>
      </w:r>
      <w:r w:rsidR="00955876">
        <w:rPr>
          <w:rFonts w:cstheme="minorHAnsi"/>
          <w:sz w:val="24"/>
          <w:szCs w:val="24"/>
        </w:rPr>
        <w:t xml:space="preserve">6’ </w:t>
      </w:r>
      <w:r w:rsidR="000B225B" w:rsidRPr="00A85AEE">
        <w:rPr>
          <w:rFonts w:cstheme="minorHAnsi"/>
          <w:sz w:val="24"/>
          <w:szCs w:val="24"/>
        </w:rPr>
        <w:t>fenc</w:t>
      </w:r>
      <w:r w:rsidR="00445307">
        <w:rPr>
          <w:rFonts w:cstheme="minorHAnsi"/>
          <w:sz w:val="24"/>
          <w:szCs w:val="24"/>
        </w:rPr>
        <w:t>e</w:t>
      </w:r>
      <w:r w:rsidR="00955876">
        <w:rPr>
          <w:rFonts w:cstheme="minorHAnsi"/>
          <w:sz w:val="24"/>
          <w:szCs w:val="24"/>
        </w:rPr>
        <w:t>.</w:t>
      </w:r>
    </w:p>
    <w:p w:rsidR="00445307" w:rsidRDefault="00445307"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C063F8" w:rsidRPr="00A85AEE" w:rsidRDefault="000B225B"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sidRPr="00A85AEE">
        <w:rPr>
          <w:rFonts w:cstheme="minorHAnsi"/>
          <w:sz w:val="24"/>
          <w:szCs w:val="24"/>
        </w:rPr>
        <w:t xml:space="preserve">Bonnie Joyner, 14947 NC Highway 87, spoke in opposition. </w:t>
      </w:r>
      <w:r w:rsidR="00955876">
        <w:rPr>
          <w:rFonts w:cstheme="minorHAnsi"/>
          <w:sz w:val="24"/>
          <w:szCs w:val="24"/>
        </w:rPr>
        <w:t xml:space="preserve">She expressed concerns over </w:t>
      </w:r>
      <w:r w:rsidRPr="00A85AEE">
        <w:rPr>
          <w:rFonts w:cstheme="minorHAnsi"/>
          <w:sz w:val="24"/>
          <w:szCs w:val="24"/>
        </w:rPr>
        <w:t xml:space="preserve">traffic at the intersection, </w:t>
      </w:r>
      <w:r w:rsidR="00955876">
        <w:rPr>
          <w:rFonts w:cstheme="minorHAnsi"/>
          <w:sz w:val="24"/>
          <w:szCs w:val="24"/>
        </w:rPr>
        <w:t>that she ca</w:t>
      </w:r>
      <w:r w:rsidR="00445307">
        <w:rPr>
          <w:rFonts w:cstheme="minorHAnsi"/>
          <w:sz w:val="24"/>
          <w:szCs w:val="24"/>
        </w:rPr>
        <w:t xml:space="preserve">nnot see around the bend </w:t>
      </w:r>
      <w:r w:rsidR="00955876">
        <w:rPr>
          <w:rFonts w:cstheme="minorHAnsi"/>
          <w:sz w:val="24"/>
          <w:szCs w:val="24"/>
        </w:rPr>
        <w:t>in the road, and concer</w:t>
      </w:r>
      <w:r w:rsidR="00C063F8" w:rsidRPr="00A85AEE">
        <w:rPr>
          <w:rFonts w:cstheme="minorHAnsi"/>
          <w:sz w:val="24"/>
          <w:szCs w:val="24"/>
        </w:rPr>
        <w:t>ns about light pollution, preferring to keep things more rural-looking and quiet.</w:t>
      </w:r>
      <w:r w:rsidR="0095074E">
        <w:rPr>
          <w:rFonts w:cstheme="minorHAnsi"/>
          <w:sz w:val="24"/>
          <w:szCs w:val="24"/>
        </w:rPr>
        <w:t xml:space="preserve"> </w:t>
      </w:r>
      <w:r w:rsidR="00955876">
        <w:rPr>
          <w:rFonts w:cstheme="minorHAnsi"/>
          <w:sz w:val="24"/>
          <w:szCs w:val="24"/>
        </w:rPr>
        <w:t xml:space="preserve">In response to a question from James Harris, </w:t>
      </w:r>
      <w:r w:rsidR="00445307">
        <w:rPr>
          <w:rFonts w:cstheme="minorHAnsi"/>
          <w:sz w:val="24"/>
          <w:szCs w:val="24"/>
        </w:rPr>
        <w:t>Mrs. Joyner thought</w:t>
      </w:r>
      <w:r w:rsidR="00955876">
        <w:rPr>
          <w:rFonts w:cstheme="minorHAnsi"/>
          <w:sz w:val="24"/>
          <w:szCs w:val="24"/>
        </w:rPr>
        <w:t xml:space="preserve"> the speed limit there is </w:t>
      </w:r>
      <w:r w:rsidR="00445307">
        <w:rPr>
          <w:rFonts w:cstheme="minorHAnsi"/>
          <w:sz w:val="24"/>
          <w:szCs w:val="24"/>
        </w:rPr>
        <w:t xml:space="preserve">55, but people do not adhere to </w:t>
      </w:r>
      <w:r w:rsidR="00955876">
        <w:rPr>
          <w:rFonts w:cstheme="minorHAnsi"/>
          <w:sz w:val="24"/>
          <w:szCs w:val="24"/>
        </w:rPr>
        <w:t xml:space="preserve">it. In response to a question from Talbert, she stated she has lived there for </w:t>
      </w:r>
      <w:r w:rsidR="00445307">
        <w:rPr>
          <w:rFonts w:cstheme="minorHAnsi"/>
          <w:sz w:val="24"/>
          <w:szCs w:val="24"/>
        </w:rPr>
        <w:t>13 years.</w:t>
      </w:r>
      <w:r w:rsidR="00955876">
        <w:rPr>
          <w:rFonts w:cstheme="minorHAnsi"/>
          <w:sz w:val="24"/>
          <w:szCs w:val="24"/>
        </w:rPr>
        <w:t xml:space="preserve"> In response to a question from </w:t>
      </w:r>
      <w:r w:rsidR="00445307">
        <w:rPr>
          <w:rFonts w:cstheme="minorHAnsi"/>
          <w:sz w:val="24"/>
          <w:szCs w:val="24"/>
        </w:rPr>
        <w:t>Talbert</w:t>
      </w:r>
      <w:r w:rsidR="00955876">
        <w:rPr>
          <w:rFonts w:cstheme="minorHAnsi"/>
          <w:sz w:val="24"/>
          <w:szCs w:val="24"/>
        </w:rPr>
        <w:t>, Mrs. Joyner stated that her concerns about light pollution would be ad</w:t>
      </w:r>
      <w:r w:rsidR="00C063F8" w:rsidRPr="00A85AEE">
        <w:rPr>
          <w:rFonts w:cstheme="minorHAnsi"/>
          <w:sz w:val="24"/>
          <w:szCs w:val="24"/>
        </w:rPr>
        <w:t>dressed if adequat</w:t>
      </w:r>
      <w:r w:rsidR="00445307">
        <w:rPr>
          <w:rFonts w:cstheme="minorHAnsi"/>
          <w:sz w:val="24"/>
          <w:szCs w:val="24"/>
        </w:rPr>
        <w:t>e light coverage were provided</w:t>
      </w:r>
      <w:r w:rsidR="00955876">
        <w:rPr>
          <w:rFonts w:cstheme="minorHAnsi"/>
          <w:sz w:val="24"/>
          <w:szCs w:val="24"/>
        </w:rPr>
        <w:t xml:space="preserve"> but that </w:t>
      </w:r>
      <w:r w:rsidR="00445307">
        <w:rPr>
          <w:rFonts w:cstheme="minorHAnsi"/>
          <w:sz w:val="24"/>
          <w:szCs w:val="24"/>
        </w:rPr>
        <w:t>her husband can speak more to that.</w:t>
      </w:r>
    </w:p>
    <w:p w:rsidR="00C063F8" w:rsidRPr="00A85AEE" w:rsidRDefault="00C063F8"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C063F8" w:rsidRPr="00A85AEE" w:rsidRDefault="00445307"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Pr>
          <w:rFonts w:cstheme="minorHAnsi"/>
          <w:sz w:val="24"/>
          <w:szCs w:val="24"/>
        </w:rPr>
        <w:t>Roger Joyner</w:t>
      </w:r>
      <w:r w:rsidR="00955876">
        <w:rPr>
          <w:rFonts w:cstheme="minorHAnsi"/>
          <w:sz w:val="24"/>
          <w:szCs w:val="24"/>
        </w:rPr>
        <w:t xml:space="preserve"> stated that h</w:t>
      </w:r>
      <w:r w:rsidR="00C063F8" w:rsidRPr="00A85AEE">
        <w:rPr>
          <w:rFonts w:cstheme="minorHAnsi"/>
          <w:sz w:val="24"/>
          <w:szCs w:val="24"/>
        </w:rPr>
        <w:t>is biggest c</w:t>
      </w:r>
      <w:r>
        <w:rPr>
          <w:rFonts w:cstheme="minorHAnsi"/>
          <w:sz w:val="24"/>
          <w:szCs w:val="24"/>
        </w:rPr>
        <w:t>oncern was light pollution. He said he is a retired astronomer</w:t>
      </w:r>
      <w:r w:rsidR="00C063F8" w:rsidRPr="00A85AEE">
        <w:rPr>
          <w:rFonts w:cstheme="minorHAnsi"/>
          <w:sz w:val="24"/>
          <w:szCs w:val="24"/>
        </w:rPr>
        <w:t xml:space="preserve"> </w:t>
      </w:r>
      <w:r w:rsidR="0095074E">
        <w:rPr>
          <w:rFonts w:cstheme="minorHAnsi"/>
          <w:sz w:val="24"/>
          <w:szCs w:val="24"/>
        </w:rPr>
        <w:t xml:space="preserve">with </w:t>
      </w:r>
      <w:r w:rsidR="00C063F8" w:rsidRPr="00A85AEE">
        <w:rPr>
          <w:rFonts w:cstheme="minorHAnsi"/>
          <w:sz w:val="24"/>
          <w:szCs w:val="24"/>
        </w:rPr>
        <w:t>an observatory in his backyard</w:t>
      </w:r>
      <w:r w:rsidR="0095074E">
        <w:rPr>
          <w:rFonts w:cstheme="minorHAnsi"/>
          <w:sz w:val="24"/>
          <w:szCs w:val="24"/>
        </w:rPr>
        <w:t xml:space="preserve"> and has </w:t>
      </w:r>
      <w:r w:rsidR="00C063F8" w:rsidRPr="00A85AEE">
        <w:rPr>
          <w:rFonts w:cstheme="minorHAnsi"/>
          <w:sz w:val="24"/>
          <w:szCs w:val="24"/>
        </w:rPr>
        <w:t>no real objection to the rezoning</w:t>
      </w:r>
      <w:r w:rsidR="0095074E">
        <w:rPr>
          <w:rFonts w:cstheme="minorHAnsi"/>
          <w:sz w:val="24"/>
          <w:szCs w:val="24"/>
        </w:rPr>
        <w:t xml:space="preserve"> but wants his concerns about</w:t>
      </w:r>
      <w:r w:rsidR="004448A8">
        <w:rPr>
          <w:rFonts w:cstheme="minorHAnsi"/>
          <w:sz w:val="24"/>
          <w:szCs w:val="24"/>
        </w:rPr>
        <w:t xml:space="preserve"> light pollution considered. He suggested full cutoff light fixtures</w:t>
      </w:r>
      <w:r w:rsidR="00C063F8" w:rsidRPr="00A85AEE">
        <w:rPr>
          <w:rFonts w:cstheme="minorHAnsi"/>
          <w:sz w:val="24"/>
          <w:szCs w:val="24"/>
        </w:rPr>
        <w:t xml:space="preserve"> where no light goes into sky</w:t>
      </w:r>
      <w:r w:rsidR="0095074E">
        <w:rPr>
          <w:rFonts w:cstheme="minorHAnsi"/>
          <w:sz w:val="24"/>
          <w:szCs w:val="24"/>
        </w:rPr>
        <w:t xml:space="preserve">, inquired </w:t>
      </w:r>
      <w:r w:rsidR="004448A8">
        <w:rPr>
          <w:rFonts w:cstheme="minorHAnsi"/>
          <w:sz w:val="24"/>
          <w:szCs w:val="24"/>
        </w:rPr>
        <w:t xml:space="preserve">as to the </w:t>
      </w:r>
      <w:r w:rsidR="00C063F8" w:rsidRPr="00A85AEE">
        <w:rPr>
          <w:rFonts w:cstheme="minorHAnsi"/>
          <w:sz w:val="24"/>
          <w:szCs w:val="24"/>
        </w:rPr>
        <w:t>hours</w:t>
      </w:r>
      <w:r w:rsidR="004448A8">
        <w:rPr>
          <w:rFonts w:cstheme="minorHAnsi"/>
          <w:sz w:val="24"/>
          <w:szCs w:val="24"/>
        </w:rPr>
        <w:t xml:space="preserve"> of operation</w:t>
      </w:r>
      <w:r w:rsidR="0095074E">
        <w:rPr>
          <w:rFonts w:cstheme="minorHAnsi"/>
          <w:sz w:val="24"/>
          <w:szCs w:val="24"/>
        </w:rPr>
        <w:t xml:space="preserve">, stated that </w:t>
      </w:r>
      <w:r w:rsidR="004448A8">
        <w:rPr>
          <w:rFonts w:cstheme="minorHAnsi"/>
          <w:sz w:val="24"/>
          <w:szCs w:val="24"/>
        </w:rPr>
        <w:t>he</w:t>
      </w:r>
      <w:r w:rsidR="00C063F8" w:rsidRPr="00A85AEE">
        <w:rPr>
          <w:rFonts w:cstheme="minorHAnsi"/>
          <w:sz w:val="24"/>
          <w:szCs w:val="24"/>
        </w:rPr>
        <w:t xml:space="preserve"> hope</w:t>
      </w:r>
      <w:r w:rsidR="004448A8">
        <w:rPr>
          <w:rFonts w:cstheme="minorHAnsi"/>
          <w:sz w:val="24"/>
          <w:szCs w:val="24"/>
        </w:rPr>
        <w:t>d</w:t>
      </w:r>
      <w:r w:rsidR="00C063F8" w:rsidRPr="00A85AEE">
        <w:rPr>
          <w:rFonts w:cstheme="minorHAnsi"/>
          <w:sz w:val="24"/>
          <w:szCs w:val="24"/>
        </w:rPr>
        <w:t xml:space="preserve"> </w:t>
      </w:r>
      <w:r w:rsidR="0095074E">
        <w:rPr>
          <w:rFonts w:cstheme="minorHAnsi"/>
          <w:sz w:val="24"/>
          <w:szCs w:val="24"/>
        </w:rPr>
        <w:t>t</w:t>
      </w:r>
      <w:r w:rsidR="00C063F8" w:rsidRPr="00A85AEE">
        <w:rPr>
          <w:rFonts w:cstheme="minorHAnsi"/>
          <w:sz w:val="24"/>
          <w:szCs w:val="24"/>
        </w:rPr>
        <w:t>ress separat</w:t>
      </w:r>
      <w:r w:rsidR="0095074E">
        <w:rPr>
          <w:rFonts w:cstheme="minorHAnsi"/>
          <w:sz w:val="24"/>
          <w:szCs w:val="24"/>
        </w:rPr>
        <w:t>ing</w:t>
      </w:r>
      <w:r w:rsidR="00C063F8" w:rsidRPr="00A85AEE">
        <w:rPr>
          <w:rFonts w:cstheme="minorHAnsi"/>
          <w:sz w:val="24"/>
          <w:szCs w:val="24"/>
        </w:rPr>
        <w:t xml:space="preserve"> his pr</w:t>
      </w:r>
      <w:r w:rsidR="004448A8">
        <w:rPr>
          <w:rFonts w:cstheme="minorHAnsi"/>
          <w:sz w:val="24"/>
          <w:szCs w:val="24"/>
        </w:rPr>
        <w:t xml:space="preserve">operty from the requested parcel would remain. Lastly, he echoed </w:t>
      </w:r>
      <w:r w:rsidR="00C063F8" w:rsidRPr="00A85AEE">
        <w:rPr>
          <w:rFonts w:cstheme="minorHAnsi"/>
          <w:sz w:val="24"/>
          <w:szCs w:val="24"/>
        </w:rPr>
        <w:t>his wife’s conc</w:t>
      </w:r>
      <w:r w:rsidR="004448A8">
        <w:rPr>
          <w:rFonts w:cstheme="minorHAnsi"/>
          <w:sz w:val="24"/>
          <w:szCs w:val="24"/>
        </w:rPr>
        <w:t>erns over traffic.</w:t>
      </w:r>
      <w:r w:rsidR="0095074E">
        <w:rPr>
          <w:rFonts w:cstheme="minorHAnsi"/>
          <w:sz w:val="24"/>
          <w:szCs w:val="24"/>
        </w:rPr>
        <w:t xml:space="preserve"> In response to a question about any request to </w:t>
      </w:r>
      <w:r w:rsidR="0082682C">
        <w:rPr>
          <w:rFonts w:cstheme="minorHAnsi"/>
          <w:sz w:val="24"/>
          <w:szCs w:val="24"/>
        </w:rPr>
        <w:t>change the speed limit</w:t>
      </w:r>
      <w:r w:rsidR="0095074E">
        <w:rPr>
          <w:rFonts w:cstheme="minorHAnsi"/>
          <w:sz w:val="24"/>
          <w:szCs w:val="24"/>
        </w:rPr>
        <w:t xml:space="preserve">, </w:t>
      </w:r>
      <w:r w:rsidR="0082682C">
        <w:rPr>
          <w:rFonts w:cstheme="minorHAnsi"/>
          <w:sz w:val="24"/>
          <w:szCs w:val="24"/>
        </w:rPr>
        <w:t>Mr. Joyner did not know</w:t>
      </w:r>
      <w:r w:rsidR="0095074E">
        <w:rPr>
          <w:rFonts w:cstheme="minorHAnsi"/>
          <w:sz w:val="24"/>
          <w:szCs w:val="24"/>
        </w:rPr>
        <w:t xml:space="preserve"> but added </w:t>
      </w:r>
      <w:r w:rsidR="0082682C">
        <w:rPr>
          <w:rFonts w:cstheme="minorHAnsi"/>
          <w:sz w:val="24"/>
          <w:szCs w:val="24"/>
        </w:rPr>
        <w:t>that he was more concerned with the light pollution than anything else.</w:t>
      </w:r>
      <w:r w:rsidR="0095074E">
        <w:rPr>
          <w:rFonts w:cstheme="minorHAnsi"/>
          <w:sz w:val="24"/>
          <w:szCs w:val="24"/>
        </w:rPr>
        <w:t xml:space="preserve"> </w:t>
      </w:r>
      <w:r w:rsidR="0082682C">
        <w:rPr>
          <w:rFonts w:cstheme="minorHAnsi"/>
          <w:sz w:val="24"/>
          <w:szCs w:val="24"/>
        </w:rPr>
        <w:t>Carrie Spencer said that she will be happy to make that</w:t>
      </w:r>
      <w:r w:rsidR="00C063F8" w:rsidRPr="00A85AEE">
        <w:rPr>
          <w:rFonts w:cstheme="minorHAnsi"/>
          <w:sz w:val="24"/>
          <w:szCs w:val="24"/>
        </w:rPr>
        <w:t xml:space="preserve"> request to NCDOT.</w:t>
      </w:r>
    </w:p>
    <w:p w:rsidR="00C063F8" w:rsidRPr="00A85AEE" w:rsidRDefault="00C063F8"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C063F8" w:rsidRPr="00A85AEE" w:rsidRDefault="00C063F8"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sidRPr="00A85AEE">
        <w:rPr>
          <w:rFonts w:cstheme="minorHAnsi"/>
          <w:sz w:val="24"/>
          <w:szCs w:val="24"/>
        </w:rPr>
        <w:t>Audrey Cl</w:t>
      </w:r>
      <w:r w:rsidR="0082682C">
        <w:rPr>
          <w:rFonts w:cstheme="minorHAnsi"/>
          <w:sz w:val="24"/>
          <w:szCs w:val="24"/>
        </w:rPr>
        <w:t>ark, 61 Powell Rd, Ridgeway, VA, s</w:t>
      </w:r>
      <w:r w:rsidRPr="00A85AEE">
        <w:rPr>
          <w:rFonts w:cstheme="minorHAnsi"/>
          <w:sz w:val="24"/>
          <w:szCs w:val="24"/>
        </w:rPr>
        <w:t>poke in favor of</w:t>
      </w:r>
      <w:r w:rsidR="0082682C">
        <w:rPr>
          <w:rFonts w:cstheme="minorHAnsi"/>
          <w:sz w:val="24"/>
          <w:szCs w:val="24"/>
        </w:rPr>
        <w:t xml:space="preserve"> the rezoning. She stated that she h</w:t>
      </w:r>
      <w:r w:rsidRPr="00A85AEE">
        <w:rPr>
          <w:rFonts w:cstheme="minorHAnsi"/>
          <w:sz w:val="24"/>
          <w:szCs w:val="24"/>
        </w:rPr>
        <w:t>as a mobile home park in the area,</w:t>
      </w:r>
      <w:r w:rsidR="0082682C">
        <w:rPr>
          <w:rFonts w:cstheme="minorHAnsi"/>
          <w:sz w:val="24"/>
          <w:szCs w:val="24"/>
        </w:rPr>
        <w:t xml:space="preserve"> and </w:t>
      </w:r>
      <w:r w:rsidR="0095074E">
        <w:rPr>
          <w:rFonts w:cstheme="minorHAnsi"/>
          <w:sz w:val="24"/>
          <w:szCs w:val="24"/>
        </w:rPr>
        <w:t xml:space="preserve">that </w:t>
      </w:r>
      <w:r w:rsidR="0082682C">
        <w:rPr>
          <w:rFonts w:cstheme="minorHAnsi"/>
          <w:sz w:val="24"/>
          <w:szCs w:val="24"/>
        </w:rPr>
        <w:t xml:space="preserve">she thinks it would be </w:t>
      </w:r>
      <w:r w:rsidRPr="00A85AEE">
        <w:rPr>
          <w:rFonts w:cstheme="minorHAnsi"/>
          <w:sz w:val="24"/>
          <w:szCs w:val="24"/>
        </w:rPr>
        <w:t>great</w:t>
      </w:r>
      <w:r w:rsidR="0082682C">
        <w:rPr>
          <w:rFonts w:cstheme="minorHAnsi"/>
          <w:sz w:val="24"/>
          <w:szCs w:val="24"/>
        </w:rPr>
        <w:t xml:space="preserve"> to have a</w:t>
      </w:r>
      <w:r w:rsidRPr="00A85AEE">
        <w:rPr>
          <w:rFonts w:cstheme="minorHAnsi"/>
          <w:sz w:val="24"/>
          <w:szCs w:val="24"/>
        </w:rPr>
        <w:t xml:space="preserve"> store nearby for </w:t>
      </w:r>
      <w:r w:rsidR="0082682C">
        <w:rPr>
          <w:rFonts w:cstheme="minorHAnsi"/>
          <w:sz w:val="24"/>
          <w:szCs w:val="24"/>
        </w:rPr>
        <w:t>people so they do not have to drive far for quick grocery errands.</w:t>
      </w:r>
    </w:p>
    <w:p w:rsidR="00C063F8" w:rsidRPr="00A85AEE" w:rsidRDefault="00C063F8"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FA2AE4" w:rsidRPr="00A85AEE" w:rsidRDefault="00FA2AE4"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sidRPr="00A85AEE">
        <w:rPr>
          <w:rFonts w:cstheme="minorHAnsi"/>
          <w:sz w:val="24"/>
          <w:szCs w:val="24"/>
        </w:rPr>
        <w:t>Ruby Nicholas, 5834 Jones Dr, Archdale, NC, spoke in opposition. She owns a neighboring mobile home park. She</w:t>
      </w:r>
      <w:r w:rsidR="001D7831">
        <w:rPr>
          <w:rFonts w:cstheme="minorHAnsi"/>
          <w:sz w:val="24"/>
          <w:szCs w:val="24"/>
        </w:rPr>
        <w:t xml:space="preserve"> </w:t>
      </w:r>
      <w:r w:rsidR="0095074E">
        <w:rPr>
          <w:rFonts w:cstheme="minorHAnsi"/>
          <w:sz w:val="24"/>
          <w:szCs w:val="24"/>
        </w:rPr>
        <w:t xml:space="preserve">stated she is </w:t>
      </w:r>
      <w:r w:rsidRPr="00A85AEE">
        <w:rPr>
          <w:rFonts w:cstheme="minorHAnsi"/>
          <w:sz w:val="24"/>
          <w:szCs w:val="24"/>
        </w:rPr>
        <w:t>concerned over traffic</w:t>
      </w:r>
      <w:r w:rsidR="0095074E">
        <w:rPr>
          <w:rFonts w:cstheme="minorHAnsi"/>
          <w:sz w:val="24"/>
          <w:szCs w:val="24"/>
        </w:rPr>
        <w:t xml:space="preserve"> in </w:t>
      </w:r>
      <w:r w:rsidRPr="00A85AEE">
        <w:rPr>
          <w:rFonts w:cstheme="minorHAnsi"/>
          <w:sz w:val="24"/>
          <w:szCs w:val="24"/>
        </w:rPr>
        <w:t>support</w:t>
      </w:r>
      <w:r w:rsidR="0095074E">
        <w:rPr>
          <w:rFonts w:cstheme="minorHAnsi"/>
          <w:sz w:val="24"/>
          <w:szCs w:val="24"/>
        </w:rPr>
        <w:t xml:space="preserve"> of</w:t>
      </w:r>
      <w:r w:rsidRPr="00A85AEE">
        <w:rPr>
          <w:rFonts w:cstheme="minorHAnsi"/>
          <w:sz w:val="24"/>
          <w:szCs w:val="24"/>
        </w:rPr>
        <w:t xml:space="preserve"> th</w:t>
      </w:r>
      <w:r w:rsidR="001D7831">
        <w:rPr>
          <w:rFonts w:cstheme="minorHAnsi"/>
          <w:sz w:val="24"/>
          <w:szCs w:val="24"/>
        </w:rPr>
        <w:t>e Joyner’s concerns</w:t>
      </w:r>
      <w:r w:rsidR="0095074E">
        <w:rPr>
          <w:rFonts w:cstheme="minorHAnsi"/>
          <w:sz w:val="24"/>
          <w:szCs w:val="24"/>
        </w:rPr>
        <w:t>, that</w:t>
      </w:r>
      <w:r w:rsidRPr="00A85AEE">
        <w:rPr>
          <w:rFonts w:cstheme="minorHAnsi"/>
          <w:sz w:val="24"/>
          <w:szCs w:val="24"/>
        </w:rPr>
        <w:t xml:space="preserve"> she has a hard time pulling out on to the road</w:t>
      </w:r>
      <w:r w:rsidR="001D7831">
        <w:rPr>
          <w:rFonts w:cstheme="minorHAnsi"/>
          <w:sz w:val="24"/>
          <w:szCs w:val="24"/>
        </w:rPr>
        <w:t xml:space="preserve">, and </w:t>
      </w:r>
      <w:r w:rsidR="0095074E">
        <w:rPr>
          <w:rFonts w:cstheme="minorHAnsi"/>
          <w:sz w:val="24"/>
          <w:szCs w:val="24"/>
        </w:rPr>
        <w:t>that</w:t>
      </w:r>
      <w:r w:rsidRPr="00A85AEE">
        <w:rPr>
          <w:rFonts w:cstheme="minorHAnsi"/>
          <w:sz w:val="24"/>
          <w:szCs w:val="24"/>
        </w:rPr>
        <w:t xml:space="preserve"> no one observes the speed </w:t>
      </w:r>
      <w:r w:rsidR="001D7831">
        <w:rPr>
          <w:rFonts w:cstheme="minorHAnsi"/>
          <w:sz w:val="24"/>
          <w:szCs w:val="24"/>
        </w:rPr>
        <w:t xml:space="preserve">limit in the area. </w:t>
      </w:r>
      <w:r w:rsidRPr="00A85AEE">
        <w:rPr>
          <w:rFonts w:cstheme="minorHAnsi"/>
          <w:sz w:val="24"/>
          <w:szCs w:val="24"/>
        </w:rPr>
        <w:t>She</w:t>
      </w:r>
      <w:r w:rsidR="001D7831">
        <w:rPr>
          <w:rFonts w:cstheme="minorHAnsi"/>
          <w:sz w:val="24"/>
          <w:szCs w:val="24"/>
        </w:rPr>
        <w:t xml:space="preserve"> ended her remarks by saying that she</w:t>
      </w:r>
      <w:r w:rsidRPr="00A85AEE">
        <w:rPr>
          <w:rFonts w:cstheme="minorHAnsi"/>
          <w:sz w:val="24"/>
          <w:szCs w:val="24"/>
        </w:rPr>
        <w:t xml:space="preserve"> has no objection to the Dollar General, just the congestion it may cause.</w:t>
      </w:r>
    </w:p>
    <w:p w:rsidR="00FA2AE4" w:rsidRPr="00A85AEE" w:rsidRDefault="00FA2AE4"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FA2AE4" w:rsidRPr="00A85AEE" w:rsidRDefault="00FA2AE4"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sidRPr="00A85AEE">
        <w:rPr>
          <w:rFonts w:cstheme="minorHAnsi"/>
          <w:sz w:val="24"/>
          <w:szCs w:val="24"/>
        </w:rPr>
        <w:t>Mr. Strickland came up for rebuttal</w:t>
      </w:r>
      <w:r w:rsidR="0095074E">
        <w:rPr>
          <w:rFonts w:cstheme="minorHAnsi"/>
          <w:sz w:val="24"/>
          <w:szCs w:val="24"/>
        </w:rPr>
        <w:t xml:space="preserve">, mainly to address </w:t>
      </w:r>
      <w:r w:rsidRPr="00A85AEE">
        <w:rPr>
          <w:rFonts w:cstheme="minorHAnsi"/>
          <w:sz w:val="24"/>
          <w:szCs w:val="24"/>
        </w:rPr>
        <w:t>light pollution.</w:t>
      </w:r>
      <w:r w:rsidR="00A459E8">
        <w:rPr>
          <w:rFonts w:cstheme="minorHAnsi"/>
          <w:sz w:val="24"/>
          <w:szCs w:val="24"/>
        </w:rPr>
        <w:t xml:space="preserve"> He said that they will be using cast-down lighting, which will not be emitting light into the sky. </w:t>
      </w:r>
    </w:p>
    <w:p w:rsidR="00FA2AE4" w:rsidRPr="00A85AEE" w:rsidRDefault="0095074E"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Pr>
          <w:rFonts w:cstheme="minorHAnsi"/>
          <w:sz w:val="24"/>
          <w:szCs w:val="24"/>
        </w:rPr>
        <w:t xml:space="preserve">In response to a question from </w:t>
      </w:r>
      <w:r w:rsidR="00A459E8">
        <w:rPr>
          <w:rFonts w:cstheme="minorHAnsi"/>
          <w:sz w:val="24"/>
          <w:szCs w:val="24"/>
        </w:rPr>
        <w:t>Phillip Stone</w:t>
      </w:r>
      <w:r>
        <w:rPr>
          <w:rFonts w:cstheme="minorHAnsi"/>
          <w:sz w:val="24"/>
          <w:szCs w:val="24"/>
        </w:rPr>
        <w:t xml:space="preserve">, </w:t>
      </w:r>
      <w:r w:rsidR="00A459E8">
        <w:rPr>
          <w:rFonts w:cstheme="minorHAnsi"/>
          <w:sz w:val="24"/>
          <w:szCs w:val="24"/>
        </w:rPr>
        <w:t xml:space="preserve">Mr. Strickland </w:t>
      </w:r>
      <w:r>
        <w:rPr>
          <w:rFonts w:cstheme="minorHAnsi"/>
          <w:sz w:val="24"/>
          <w:szCs w:val="24"/>
        </w:rPr>
        <w:t xml:space="preserve">stated that the landscape buffer would be located at the road </w:t>
      </w:r>
      <w:r w:rsidR="00A459E8">
        <w:rPr>
          <w:rFonts w:cstheme="minorHAnsi"/>
          <w:sz w:val="24"/>
          <w:szCs w:val="24"/>
        </w:rPr>
        <w:t>right-of-way.</w:t>
      </w:r>
      <w:r>
        <w:rPr>
          <w:rFonts w:cstheme="minorHAnsi"/>
          <w:sz w:val="24"/>
          <w:szCs w:val="24"/>
        </w:rPr>
        <w:t xml:space="preserve"> In answer to a question from </w:t>
      </w:r>
      <w:r w:rsidR="00A459E8">
        <w:rPr>
          <w:rFonts w:cstheme="minorHAnsi"/>
          <w:sz w:val="24"/>
          <w:szCs w:val="24"/>
        </w:rPr>
        <w:t>Talbert</w:t>
      </w:r>
      <w:r>
        <w:rPr>
          <w:rFonts w:cstheme="minorHAnsi"/>
          <w:sz w:val="24"/>
          <w:szCs w:val="24"/>
        </w:rPr>
        <w:t xml:space="preserve">, </w:t>
      </w:r>
      <w:r w:rsidR="00A459E8">
        <w:rPr>
          <w:rFonts w:cstheme="minorHAnsi"/>
          <w:sz w:val="24"/>
          <w:szCs w:val="24"/>
        </w:rPr>
        <w:t xml:space="preserve">Mr. </w:t>
      </w:r>
      <w:r w:rsidR="00FA2AE4" w:rsidRPr="00A85AEE">
        <w:rPr>
          <w:rFonts w:cstheme="minorHAnsi"/>
          <w:sz w:val="24"/>
          <w:szCs w:val="24"/>
        </w:rPr>
        <w:t>S</w:t>
      </w:r>
      <w:r w:rsidR="00A459E8">
        <w:rPr>
          <w:rFonts w:cstheme="minorHAnsi"/>
          <w:sz w:val="24"/>
          <w:szCs w:val="24"/>
        </w:rPr>
        <w:t xml:space="preserve">trickland said hours </w:t>
      </w:r>
      <w:r>
        <w:rPr>
          <w:rFonts w:cstheme="minorHAnsi"/>
          <w:sz w:val="24"/>
          <w:szCs w:val="24"/>
        </w:rPr>
        <w:t xml:space="preserve">of lighting </w:t>
      </w:r>
      <w:r w:rsidR="00A459E8">
        <w:rPr>
          <w:rFonts w:cstheme="minorHAnsi"/>
          <w:sz w:val="24"/>
          <w:szCs w:val="24"/>
        </w:rPr>
        <w:t xml:space="preserve">are set by corporate automatically, but they </w:t>
      </w:r>
      <w:r w:rsidR="00FA2AE4" w:rsidRPr="00A85AEE">
        <w:rPr>
          <w:rFonts w:cstheme="minorHAnsi"/>
          <w:sz w:val="24"/>
          <w:szCs w:val="24"/>
        </w:rPr>
        <w:t>can request them to</w:t>
      </w:r>
      <w:r w:rsidR="00A459E8">
        <w:rPr>
          <w:rFonts w:cstheme="minorHAnsi"/>
          <w:sz w:val="24"/>
          <w:szCs w:val="24"/>
        </w:rPr>
        <w:t xml:space="preserve"> be cutoff earlier. </w:t>
      </w:r>
      <w:r>
        <w:rPr>
          <w:rFonts w:cstheme="minorHAnsi"/>
          <w:sz w:val="24"/>
          <w:szCs w:val="24"/>
        </w:rPr>
        <w:t xml:space="preserve">In </w:t>
      </w:r>
      <w:r w:rsidR="00ED04AF">
        <w:rPr>
          <w:rFonts w:cstheme="minorHAnsi"/>
          <w:sz w:val="24"/>
          <w:szCs w:val="24"/>
        </w:rPr>
        <w:t>response</w:t>
      </w:r>
      <w:r>
        <w:rPr>
          <w:rFonts w:cstheme="minorHAnsi"/>
          <w:sz w:val="24"/>
          <w:szCs w:val="24"/>
        </w:rPr>
        <w:t xml:space="preserve"> to a question from Dylan Moore, </w:t>
      </w:r>
      <w:r w:rsidR="00A459E8">
        <w:rPr>
          <w:rFonts w:cstheme="minorHAnsi"/>
          <w:sz w:val="24"/>
          <w:szCs w:val="24"/>
        </w:rPr>
        <w:t xml:space="preserve">Mr. Strickland said that </w:t>
      </w:r>
      <w:r>
        <w:rPr>
          <w:rFonts w:cstheme="minorHAnsi"/>
          <w:sz w:val="24"/>
          <w:szCs w:val="24"/>
        </w:rPr>
        <w:t xml:space="preserve">lighting for the elevated sign would </w:t>
      </w:r>
      <w:r w:rsidR="00FA2AE4" w:rsidRPr="00A85AEE">
        <w:rPr>
          <w:rFonts w:cstheme="minorHAnsi"/>
          <w:sz w:val="24"/>
          <w:szCs w:val="24"/>
        </w:rPr>
        <w:t xml:space="preserve">be cut off at </w:t>
      </w:r>
      <w:r w:rsidR="00A459E8">
        <w:rPr>
          <w:rFonts w:cstheme="minorHAnsi"/>
          <w:sz w:val="24"/>
          <w:szCs w:val="24"/>
        </w:rPr>
        <w:t>closing, and that it is lit internally and does not give off a lot of light</w:t>
      </w:r>
      <w:r w:rsidR="00ED04AF">
        <w:rPr>
          <w:rFonts w:cstheme="minorHAnsi"/>
          <w:sz w:val="24"/>
          <w:szCs w:val="24"/>
        </w:rPr>
        <w:t>.</w:t>
      </w:r>
    </w:p>
    <w:p w:rsidR="00FA2AE4" w:rsidRPr="00A85AEE" w:rsidRDefault="00FA2AE4"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2C7FB7" w:rsidRPr="00A85AEE" w:rsidRDefault="00A459E8"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Pr>
          <w:rFonts w:cstheme="minorHAnsi"/>
          <w:sz w:val="24"/>
          <w:szCs w:val="24"/>
        </w:rPr>
        <w:t xml:space="preserve">Prior to a motion, Carrie Spencer </w:t>
      </w:r>
      <w:r w:rsidR="002C7FB7" w:rsidRPr="00A85AEE">
        <w:rPr>
          <w:rFonts w:cstheme="minorHAnsi"/>
          <w:sz w:val="24"/>
          <w:szCs w:val="24"/>
        </w:rPr>
        <w:t>remind</w:t>
      </w:r>
      <w:r>
        <w:rPr>
          <w:rFonts w:cstheme="minorHAnsi"/>
          <w:sz w:val="24"/>
          <w:szCs w:val="24"/>
        </w:rPr>
        <w:t>ed the Board</w:t>
      </w:r>
      <w:r w:rsidR="002C7FB7" w:rsidRPr="00A85AEE">
        <w:rPr>
          <w:rFonts w:cstheme="minorHAnsi"/>
          <w:sz w:val="24"/>
          <w:szCs w:val="24"/>
        </w:rPr>
        <w:t xml:space="preserve"> of the conditions offered by the applicant in their application.</w:t>
      </w:r>
    </w:p>
    <w:p w:rsidR="002C7FB7" w:rsidRPr="00A85AEE" w:rsidRDefault="002C7FB7"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2C7FB7" w:rsidRPr="00A85AEE" w:rsidRDefault="00A459E8"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b/>
          <w:sz w:val="24"/>
          <w:szCs w:val="24"/>
        </w:rPr>
      </w:pPr>
      <w:r>
        <w:rPr>
          <w:rFonts w:cstheme="minorHAnsi"/>
          <w:b/>
          <w:sz w:val="24"/>
          <w:szCs w:val="24"/>
        </w:rPr>
        <w:t xml:space="preserve">Phillip Stone moved to approve </w:t>
      </w:r>
      <w:r w:rsidR="0095074E">
        <w:rPr>
          <w:rFonts w:cstheme="minorHAnsi"/>
          <w:b/>
          <w:sz w:val="24"/>
          <w:szCs w:val="24"/>
        </w:rPr>
        <w:t xml:space="preserve">the </w:t>
      </w:r>
      <w:r>
        <w:rPr>
          <w:rFonts w:cstheme="minorHAnsi"/>
          <w:b/>
          <w:sz w:val="24"/>
          <w:szCs w:val="24"/>
        </w:rPr>
        <w:t>rezoning</w:t>
      </w:r>
      <w:r w:rsidR="0095074E">
        <w:rPr>
          <w:rFonts w:cstheme="minorHAnsi"/>
          <w:b/>
          <w:sz w:val="24"/>
          <w:szCs w:val="24"/>
        </w:rPr>
        <w:t xml:space="preserve"> with the conditions offered by the applicant </w:t>
      </w:r>
      <w:r w:rsidR="0095074E">
        <w:rPr>
          <w:rFonts w:cstheme="minorHAnsi"/>
          <w:b/>
          <w:sz w:val="24"/>
          <w:szCs w:val="24"/>
        </w:rPr>
        <w:lastRenderedPageBreak/>
        <w:t xml:space="preserve">and in accordance with staff consistency statement, </w:t>
      </w:r>
      <w:r w:rsidR="002C7FB7" w:rsidRPr="00A85AEE">
        <w:rPr>
          <w:rFonts w:cstheme="minorHAnsi"/>
          <w:b/>
          <w:sz w:val="24"/>
          <w:szCs w:val="24"/>
        </w:rPr>
        <w:t>James</w:t>
      </w:r>
      <w:r>
        <w:rPr>
          <w:rFonts w:cstheme="minorHAnsi"/>
          <w:b/>
          <w:sz w:val="24"/>
          <w:szCs w:val="24"/>
        </w:rPr>
        <w:t xml:space="preserve"> Harris seconded</w:t>
      </w:r>
      <w:r w:rsidR="0095074E">
        <w:rPr>
          <w:rFonts w:cstheme="minorHAnsi"/>
          <w:b/>
          <w:sz w:val="24"/>
          <w:szCs w:val="24"/>
        </w:rPr>
        <w:t xml:space="preserve"> and the m</w:t>
      </w:r>
      <w:r>
        <w:rPr>
          <w:rFonts w:cstheme="minorHAnsi"/>
          <w:b/>
          <w:sz w:val="24"/>
          <w:szCs w:val="24"/>
        </w:rPr>
        <w:t>otion carried</w:t>
      </w:r>
      <w:r w:rsidR="002C7FB7" w:rsidRPr="00A85AEE">
        <w:rPr>
          <w:rFonts w:cstheme="minorHAnsi"/>
          <w:b/>
          <w:sz w:val="24"/>
          <w:szCs w:val="24"/>
        </w:rPr>
        <w:t xml:space="preserve"> 6-0.</w:t>
      </w:r>
    </w:p>
    <w:p w:rsidR="002C7FB7" w:rsidRPr="00A85AEE" w:rsidRDefault="002C7FB7"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b/>
          <w:sz w:val="24"/>
          <w:szCs w:val="24"/>
        </w:rPr>
      </w:pPr>
    </w:p>
    <w:p w:rsidR="002C7FB7" w:rsidRPr="00A85AEE" w:rsidRDefault="002C7FB7" w:rsidP="002C7FB7">
      <w:pPr>
        <w:pStyle w:val="ListParagraph"/>
        <w:widowControl w:val="0"/>
        <w:numPr>
          <w:ilvl w:val="0"/>
          <w:numId w:val="28"/>
        </w:numPr>
        <w:tabs>
          <w:tab w:val="left" w:pos="960"/>
        </w:tabs>
        <w:kinsoku w:val="0"/>
        <w:overflowPunct w:val="0"/>
        <w:autoSpaceDE w:val="0"/>
        <w:autoSpaceDN w:val="0"/>
        <w:adjustRightInd w:val="0"/>
        <w:spacing w:after="0" w:line="240" w:lineRule="auto"/>
        <w:ind w:right="148"/>
        <w:rPr>
          <w:rFonts w:cstheme="minorHAnsi"/>
          <w:sz w:val="24"/>
          <w:szCs w:val="24"/>
        </w:rPr>
      </w:pPr>
      <w:r w:rsidRPr="00A85AEE">
        <w:rPr>
          <w:rFonts w:cstheme="minorHAnsi"/>
          <w:sz w:val="24"/>
          <w:szCs w:val="24"/>
          <w:u w:val="single"/>
        </w:rPr>
        <w:t>Special Use Permit Case #2020-26, Nancy &amp; Clayton Bennett:</w:t>
      </w:r>
      <w:r w:rsidRPr="00A85AEE">
        <w:rPr>
          <w:rFonts w:cstheme="minorHAnsi"/>
          <w:sz w:val="24"/>
          <w:szCs w:val="24"/>
        </w:rPr>
        <w:t xml:space="preserve"> Seeking SUP to allow for a Doublewide Manufactured Home in Residential Protected District. Tax PIN: 792204510995, 815 Bennett Farm Road – New Bethel Township</w:t>
      </w:r>
    </w:p>
    <w:p w:rsidR="002C7FB7" w:rsidRPr="00A85AEE" w:rsidRDefault="002C7FB7" w:rsidP="002C7FB7">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44506F" w:rsidRPr="00A85AEE" w:rsidRDefault="00FB373B" w:rsidP="002C7FB7">
      <w:pPr>
        <w:widowControl w:val="0"/>
        <w:tabs>
          <w:tab w:val="left" w:pos="960"/>
        </w:tabs>
        <w:kinsoku w:val="0"/>
        <w:overflowPunct w:val="0"/>
        <w:autoSpaceDE w:val="0"/>
        <w:autoSpaceDN w:val="0"/>
        <w:adjustRightInd w:val="0"/>
        <w:spacing w:after="0" w:line="240" w:lineRule="auto"/>
        <w:ind w:right="148"/>
        <w:rPr>
          <w:rFonts w:cstheme="minorHAnsi"/>
          <w:sz w:val="24"/>
          <w:szCs w:val="24"/>
        </w:rPr>
      </w:pPr>
      <w:r>
        <w:rPr>
          <w:rFonts w:cstheme="minorHAnsi"/>
          <w:sz w:val="24"/>
          <w:szCs w:val="24"/>
        </w:rPr>
        <w:t>Prior to hearing this case, Dylan Moore stepped down as alternate, and was replaced by James Fink.</w:t>
      </w:r>
    </w:p>
    <w:p w:rsidR="0044506F" w:rsidRPr="00A85AEE" w:rsidRDefault="0044506F" w:rsidP="002C7FB7">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2C7FB7" w:rsidRPr="00A85AEE" w:rsidRDefault="002C7FB7" w:rsidP="002C7FB7">
      <w:pPr>
        <w:widowControl w:val="0"/>
        <w:tabs>
          <w:tab w:val="left" w:pos="960"/>
        </w:tabs>
        <w:kinsoku w:val="0"/>
        <w:overflowPunct w:val="0"/>
        <w:autoSpaceDE w:val="0"/>
        <w:autoSpaceDN w:val="0"/>
        <w:adjustRightInd w:val="0"/>
        <w:spacing w:after="0" w:line="240" w:lineRule="auto"/>
        <w:ind w:right="148"/>
        <w:rPr>
          <w:rFonts w:cstheme="minorHAnsi"/>
          <w:sz w:val="24"/>
          <w:szCs w:val="24"/>
        </w:rPr>
      </w:pPr>
      <w:r w:rsidRPr="00A85AEE">
        <w:rPr>
          <w:rFonts w:cstheme="minorHAnsi"/>
          <w:sz w:val="24"/>
          <w:szCs w:val="24"/>
        </w:rPr>
        <w:t>Carrie Spencer read the Staff Report into the record.</w:t>
      </w:r>
    </w:p>
    <w:p w:rsidR="00725348" w:rsidRPr="00A85AEE" w:rsidRDefault="00725348"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725348" w:rsidRPr="00A85AEE" w:rsidRDefault="0044725E"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Pr>
          <w:rFonts w:cstheme="minorHAnsi"/>
          <w:sz w:val="24"/>
          <w:szCs w:val="24"/>
        </w:rPr>
        <w:t>Vice-Chairman Talbert asked if there were any q</w:t>
      </w:r>
      <w:r w:rsidR="0044506F" w:rsidRPr="00A85AEE">
        <w:rPr>
          <w:rFonts w:cstheme="minorHAnsi"/>
          <w:sz w:val="24"/>
          <w:szCs w:val="24"/>
        </w:rPr>
        <w:t>uestions for</w:t>
      </w:r>
      <w:r>
        <w:rPr>
          <w:rFonts w:cstheme="minorHAnsi"/>
          <w:sz w:val="24"/>
          <w:szCs w:val="24"/>
        </w:rPr>
        <w:t xml:space="preserve"> the planning staff. There were none.</w:t>
      </w:r>
    </w:p>
    <w:p w:rsidR="0044506F" w:rsidRPr="00A85AEE" w:rsidRDefault="0044506F"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D44687" w:rsidRDefault="0044506F"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sidRPr="00A85AEE">
        <w:rPr>
          <w:rFonts w:cstheme="minorHAnsi"/>
          <w:sz w:val="24"/>
          <w:szCs w:val="24"/>
        </w:rPr>
        <w:t>Nancy Bennett</w:t>
      </w:r>
      <w:r w:rsidR="00E14146" w:rsidRPr="00A85AEE">
        <w:rPr>
          <w:rFonts w:cstheme="minorHAnsi"/>
          <w:sz w:val="24"/>
          <w:szCs w:val="24"/>
        </w:rPr>
        <w:t>, applicant,</w:t>
      </w:r>
      <w:r w:rsidRPr="00A85AEE">
        <w:rPr>
          <w:rFonts w:cstheme="minorHAnsi"/>
          <w:sz w:val="24"/>
          <w:szCs w:val="24"/>
        </w:rPr>
        <w:t xml:space="preserve"> </w:t>
      </w:r>
      <w:r w:rsidR="00E14146" w:rsidRPr="00A85AEE">
        <w:rPr>
          <w:rFonts w:cstheme="minorHAnsi"/>
          <w:sz w:val="24"/>
          <w:szCs w:val="24"/>
        </w:rPr>
        <w:t>3203 Apt C Stoneburg Court</w:t>
      </w:r>
      <w:r w:rsidR="00D44687">
        <w:rPr>
          <w:rFonts w:cstheme="minorHAnsi"/>
          <w:sz w:val="24"/>
          <w:szCs w:val="24"/>
        </w:rPr>
        <w:t>,</w:t>
      </w:r>
      <w:r w:rsidR="00E14146" w:rsidRPr="00A85AEE">
        <w:rPr>
          <w:rFonts w:cstheme="minorHAnsi"/>
          <w:sz w:val="24"/>
          <w:szCs w:val="24"/>
        </w:rPr>
        <w:t xml:space="preserve"> Greensboro</w:t>
      </w:r>
      <w:r w:rsidR="00D44687">
        <w:rPr>
          <w:rFonts w:cstheme="minorHAnsi"/>
          <w:sz w:val="24"/>
          <w:szCs w:val="24"/>
        </w:rPr>
        <w:t>, NC,</w:t>
      </w:r>
      <w:r w:rsidR="00E14146" w:rsidRPr="00A85AEE">
        <w:rPr>
          <w:rFonts w:cstheme="minorHAnsi"/>
          <w:sz w:val="24"/>
          <w:szCs w:val="24"/>
        </w:rPr>
        <w:t xml:space="preserve"> </w:t>
      </w:r>
      <w:r w:rsidRPr="00A85AEE">
        <w:rPr>
          <w:rFonts w:cstheme="minorHAnsi"/>
          <w:sz w:val="24"/>
          <w:szCs w:val="24"/>
        </w:rPr>
        <w:t>was sworn in to</w:t>
      </w:r>
      <w:r w:rsidR="00D44687">
        <w:rPr>
          <w:rFonts w:cstheme="minorHAnsi"/>
          <w:sz w:val="24"/>
          <w:szCs w:val="24"/>
        </w:rPr>
        <w:t xml:space="preserve"> give testimony. </w:t>
      </w:r>
      <w:r w:rsidR="00ED04AF">
        <w:rPr>
          <w:rFonts w:cstheme="minorHAnsi"/>
          <w:sz w:val="24"/>
          <w:szCs w:val="24"/>
        </w:rPr>
        <w:t xml:space="preserve"> She stated that t</w:t>
      </w:r>
      <w:r w:rsidR="00D44687">
        <w:rPr>
          <w:rFonts w:cstheme="minorHAnsi"/>
          <w:sz w:val="24"/>
          <w:szCs w:val="24"/>
        </w:rPr>
        <w:t>hey just want</w:t>
      </w:r>
      <w:r w:rsidR="00E14146" w:rsidRPr="00A85AEE">
        <w:rPr>
          <w:rFonts w:cstheme="minorHAnsi"/>
          <w:sz w:val="24"/>
          <w:szCs w:val="24"/>
        </w:rPr>
        <w:t xml:space="preserve"> to live in</w:t>
      </w:r>
      <w:r w:rsidR="00D44687">
        <w:rPr>
          <w:rFonts w:cstheme="minorHAnsi"/>
          <w:sz w:val="24"/>
          <w:szCs w:val="24"/>
        </w:rPr>
        <w:t xml:space="preserve"> the</w:t>
      </w:r>
      <w:r w:rsidR="00E14146" w:rsidRPr="00A85AEE">
        <w:rPr>
          <w:rFonts w:cstheme="minorHAnsi"/>
          <w:sz w:val="24"/>
          <w:szCs w:val="24"/>
        </w:rPr>
        <w:t xml:space="preserve"> country</w:t>
      </w:r>
      <w:r w:rsidR="00ED04AF">
        <w:rPr>
          <w:rFonts w:cstheme="minorHAnsi"/>
          <w:sz w:val="24"/>
          <w:szCs w:val="24"/>
        </w:rPr>
        <w:t xml:space="preserve"> and that her </w:t>
      </w:r>
      <w:r w:rsidR="00D44687">
        <w:rPr>
          <w:rFonts w:cstheme="minorHAnsi"/>
          <w:sz w:val="24"/>
          <w:szCs w:val="24"/>
        </w:rPr>
        <w:t xml:space="preserve">husband and </w:t>
      </w:r>
      <w:r w:rsidR="00ED04AF">
        <w:rPr>
          <w:rFonts w:cstheme="minorHAnsi"/>
          <w:sz w:val="24"/>
          <w:szCs w:val="24"/>
        </w:rPr>
        <w:t>her</w:t>
      </w:r>
      <w:r w:rsidR="00D44687">
        <w:rPr>
          <w:rFonts w:cstheme="minorHAnsi"/>
          <w:sz w:val="24"/>
          <w:szCs w:val="24"/>
        </w:rPr>
        <w:t xml:space="preserve"> </w:t>
      </w:r>
      <w:r w:rsidR="00E14146" w:rsidRPr="00A85AEE">
        <w:rPr>
          <w:rFonts w:cstheme="minorHAnsi"/>
          <w:sz w:val="24"/>
          <w:szCs w:val="24"/>
        </w:rPr>
        <w:t>gr</w:t>
      </w:r>
      <w:r w:rsidR="00D44687">
        <w:rPr>
          <w:rFonts w:cstheme="minorHAnsi"/>
          <w:sz w:val="24"/>
          <w:szCs w:val="24"/>
        </w:rPr>
        <w:t>ew up in rural KY and moved</w:t>
      </w:r>
      <w:r w:rsidR="00E14146" w:rsidRPr="00A85AEE">
        <w:rPr>
          <w:rFonts w:cstheme="minorHAnsi"/>
          <w:sz w:val="24"/>
          <w:szCs w:val="24"/>
        </w:rPr>
        <w:t xml:space="preserve"> to N</w:t>
      </w:r>
      <w:r w:rsidR="00D44687">
        <w:rPr>
          <w:rFonts w:cstheme="minorHAnsi"/>
          <w:sz w:val="24"/>
          <w:szCs w:val="24"/>
        </w:rPr>
        <w:t xml:space="preserve">orth </w:t>
      </w:r>
      <w:r w:rsidR="00E14146" w:rsidRPr="00A85AEE">
        <w:rPr>
          <w:rFonts w:cstheme="minorHAnsi"/>
          <w:sz w:val="24"/>
          <w:szCs w:val="24"/>
        </w:rPr>
        <w:t>C</w:t>
      </w:r>
      <w:r w:rsidR="00D44687">
        <w:rPr>
          <w:rFonts w:cstheme="minorHAnsi"/>
          <w:sz w:val="24"/>
          <w:szCs w:val="24"/>
        </w:rPr>
        <w:t>arolina</w:t>
      </w:r>
      <w:r w:rsidR="00E14146" w:rsidRPr="00A85AEE">
        <w:rPr>
          <w:rFonts w:cstheme="minorHAnsi"/>
          <w:sz w:val="24"/>
          <w:szCs w:val="24"/>
        </w:rPr>
        <w:t xml:space="preserve"> </w:t>
      </w:r>
      <w:r w:rsidR="00D44687">
        <w:rPr>
          <w:rFonts w:cstheme="minorHAnsi"/>
          <w:sz w:val="24"/>
          <w:szCs w:val="24"/>
        </w:rPr>
        <w:t xml:space="preserve">over </w:t>
      </w:r>
      <w:r w:rsidR="00E14146" w:rsidRPr="00A85AEE">
        <w:rPr>
          <w:rFonts w:cstheme="minorHAnsi"/>
          <w:sz w:val="24"/>
          <w:szCs w:val="24"/>
        </w:rPr>
        <w:t xml:space="preserve">20 years ago for work. </w:t>
      </w:r>
      <w:r w:rsidR="00ED04AF">
        <w:rPr>
          <w:rFonts w:cstheme="minorHAnsi"/>
          <w:sz w:val="24"/>
          <w:szCs w:val="24"/>
        </w:rPr>
        <w:t>They stated they p</w:t>
      </w:r>
      <w:r w:rsidR="00D44687">
        <w:rPr>
          <w:rFonts w:cstheme="minorHAnsi"/>
          <w:sz w:val="24"/>
          <w:szCs w:val="24"/>
        </w:rPr>
        <w:t xml:space="preserve">refer Rockingham County to Greensboro because it </w:t>
      </w:r>
      <w:r w:rsidR="00ED04AF">
        <w:rPr>
          <w:rFonts w:cstheme="minorHAnsi"/>
          <w:sz w:val="24"/>
          <w:szCs w:val="24"/>
        </w:rPr>
        <w:t xml:space="preserve">is </w:t>
      </w:r>
      <w:r w:rsidR="00D44687">
        <w:rPr>
          <w:rFonts w:cstheme="minorHAnsi"/>
          <w:sz w:val="24"/>
          <w:szCs w:val="24"/>
        </w:rPr>
        <w:t xml:space="preserve">peaceful and quiet and a better place </w:t>
      </w:r>
      <w:r w:rsidR="00ED04AF">
        <w:rPr>
          <w:rFonts w:cstheme="minorHAnsi"/>
          <w:sz w:val="24"/>
          <w:szCs w:val="24"/>
        </w:rPr>
        <w:t>for her</w:t>
      </w:r>
      <w:r w:rsidR="00D44687">
        <w:rPr>
          <w:rFonts w:cstheme="minorHAnsi"/>
          <w:sz w:val="24"/>
          <w:szCs w:val="24"/>
        </w:rPr>
        <w:t xml:space="preserve"> family.</w:t>
      </w:r>
    </w:p>
    <w:p w:rsidR="00D44687" w:rsidRDefault="00D44687"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E14146" w:rsidRPr="00A85AEE" w:rsidRDefault="00D44687"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Pr>
          <w:rFonts w:cstheme="minorHAnsi"/>
          <w:sz w:val="24"/>
          <w:szCs w:val="24"/>
        </w:rPr>
        <w:t>There were n</w:t>
      </w:r>
      <w:r w:rsidR="00E14146" w:rsidRPr="00A85AEE">
        <w:rPr>
          <w:rFonts w:cstheme="minorHAnsi"/>
          <w:sz w:val="24"/>
          <w:szCs w:val="24"/>
        </w:rPr>
        <w:t>o questions from the Board</w:t>
      </w:r>
      <w:r w:rsidR="00ED04AF">
        <w:rPr>
          <w:rFonts w:cstheme="minorHAnsi"/>
          <w:sz w:val="24"/>
          <w:szCs w:val="24"/>
        </w:rPr>
        <w:t xml:space="preserve"> to the applicant</w:t>
      </w:r>
      <w:r w:rsidR="00E14146" w:rsidRPr="00A85AEE">
        <w:rPr>
          <w:rFonts w:cstheme="minorHAnsi"/>
          <w:sz w:val="24"/>
          <w:szCs w:val="24"/>
        </w:rPr>
        <w:t>.</w:t>
      </w:r>
    </w:p>
    <w:p w:rsidR="00E14146" w:rsidRPr="00A85AEE" w:rsidRDefault="00E14146"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E14146" w:rsidRPr="00A85AEE" w:rsidRDefault="00D44687"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Pr>
          <w:rFonts w:cstheme="minorHAnsi"/>
          <w:sz w:val="24"/>
          <w:szCs w:val="24"/>
        </w:rPr>
        <w:t>Carrie Spencer then r</w:t>
      </w:r>
      <w:r w:rsidR="00E14146" w:rsidRPr="00A85AEE">
        <w:rPr>
          <w:rFonts w:cstheme="minorHAnsi"/>
          <w:sz w:val="24"/>
          <w:szCs w:val="24"/>
        </w:rPr>
        <w:t xml:space="preserve">eminded </w:t>
      </w:r>
      <w:r>
        <w:rPr>
          <w:rFonts w:cstheme="minorHAnsi"/>
          <w:sz w:val="24"/>
          <w:szCs w:val="24"/>
        </w:rPr>
        <w:t xml:space="preserve">the </w:t>
      </w:r>
      <w:r w:rsidR="00E14146" w:rsidRPr="00A85AEE">
        <w:rPr>
          <w:rFonts w:cstheme="minorHAnsi"/>
          <w:sz w:val="24"/>
          <w:szCs w:val="24"/>
        </w:rPr>
        <w:t xml:space="preserve">Board of </w:t>
      </w:r>
      <w:r>
        <w:rPr>
          <w:rFonts w:cstheme="minorHAnsi"/>
          <w:sz w:val="24"/>
          <w:szCs w:val="24"/>
        </w:rPr>
        <w:t>the standards for approving a Special Use Permit.</w:t>
      </w:r>
    </w:p>
    <w:p w:rsidR="00E14146" w:rsidRPr="00A85AEE" w:rsidRDefault="00E14146"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E14146" w:rsidRPr="00A85AEE" w:rsidRDefault="00D44687"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Pr>
          <w:rFonts w:cstheme="minorHAnsi"/>
          <w:sz w:val="24"/>
          <w:szCs w:val="24"/>
        </w:rPr>
        <w:t>Phillip Stone</w:t>
      </w:r>
      <w:r w:rsidR="00E14146" w:rsidRPr="00A85AEE">
        <w:rPr>
          <w:rFonts w:cstheme="minorHAnsi"/>
          <w:sz w:val="24"/>
          <w:szCs w:val="24"/>
        </w:rPr>
        <w:t>: Is it off a gravel road?</w:t>
      </w:r>
    </w:p>
    <w:p w:rsidR="00E14146" w:rsidRPr="00A85AEE" w:rsidRDefault="00E14146"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E14146" w:rsidRPr="00A85AEE" w:rsidRDefault="00D44687"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Pr>
          <w:rFonts w:cstheme="minorHAnsi"/>
          <w:sz w:val="24"/>
          <w:szCs w:val="24"/>
        </w:rPr>
        <w:t>Carrie Spencer</w:t>
      </w:r>
      <w:r w:rsidR="00E14146" w:rsidRPr="00A85AEE">
        <w:rPr>
          <w:rFonts w:cstheme="minorHAnsi"/>
          <w:sz w:val="24"/>
          <w:szCs w:val="24"/>
        </w:rPr>
        <w:t>: Yes. Existing lot, access already established.</w:t>
      </w:r>
    </w:p>
    <w:p w:rsidR="00E14146" w:rsidRPr="00A85AEE" w:rsidRDefault="00E14146"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E14146" w:rsidRPr="00A85AEE" w:rsidRDefault="00D44687"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Pr>
          <w:rFonts w:cstheme="minorHAnsi"/>
          <w:sz w:val="24"/>
          <w:szCs w:val="24"/>
        </w:rPr>
        <w:t>Phillip Stone</w:t>
      </w:r>
      <w:r w:rsidR="00E14146" w:rsidRPr="00A85AEE">
        <w:rPr>
          <w:rFonts w:cstheme="minorHAnsi"/>
          <w:sz w:val="24"/>
          <w:szCs w:val="24"/>
        </w:rPr>
        <w:t>: Is that a mobile home park down there? Off that road?</w:t>
      </w:r>
    </w:p>
    <w:p w:rsidR="00E14146" w:rsidRPr="00A85AEE" w:rsidRDefault="00E14146"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E14146" w:rsidRPr="00A85AEE" w:rsidRDefault="00E14146"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sidRPr="00A85AEE">
        <w:rPr>
          <w:rFonts w:cstheme="minorHAnsi"/>
          <w:sz w:val="24"/>
          <w:szCs w:val="24"/>
        </w:rPr>
        <w:t>C</w:t>
      </w:r>
      <w:r w:rsidR="00D44687">
        <w:rPr>
          <w:rFonts w:cstheme="minorHAnsi"/>
          <w:sz w:val="24"/>
          <w:szCs w:val="24"/>
        </w:rPr>
        <w:t xml:space="preserve">arrie </w:t>
      </w:r>
      <w:r w:rsidRPr="00A85AEE">
        <w:rPr>
          <w:rFonts w:cstheme="minorHAnsi"/>
          <w:sz w:val="24"/>
          <w:szCs w:val="24"/>
        </w:rPr>
        <w:t>S</w:t>
      </w:r>
      <w:r w:rsidR="00D44687">
        <w:rPr>
          <w:rFonts w:cstheme="minorHAnsi"/>
          <w:sz w:val="24"/>
          <w:szCs w:val="24"/>
        </w:rPr>
        <w:t>pencer</w:t>
      </w:r>
      <w:r w:rsidRPr="00A85AEE">
        <w:rPr>
          <w:rFonts w:cstheme="minorHAnsi"/>
          <w:sz w:val="24"/>
          <w:szCs w:val="24"/>
        </w:rPr>
        <w:t>: Yes.</w:t>
      </w:r>
    </w:p>
    <w:p w:rsidR="00E14146" w:rsidRPr="00A85AEE" w:rsidRDefault="00E14146"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E14146" w:rsidRPr="00A85AEE" w:rsidRDefault="00D44687"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Pr>
          <w:rFonts w:cstheme="minorHAnsi"/>
          <w:sz w:val="24"/>
          <w:szCs w:val="24"/>
        </w:rPr>
        <w:t>Vice-Chairman Talbert</w:t>
      </w:r>
      <w:r w:rsidR="00E14146" w:rsidRPr="00A85AEE">
        <w:rPr>
          <w:rFonts w:cstheme="minorHAnsi"/>
          <w:sz w:val="24"/>
          <w:szCs w:val="24"/>
        </w:rPr>
        <w:t xml:space="preserve">: Any questions from </w:t>
      </w:r>
      <w:r>
        <w:rPr>
          <w:rFonts w:cstheme="minorHAnsi"/>
          <w:sz w:val="24"/>
          <w:szCs w:val="24"/>
        </w:rPr>
        <w:t xml:space="preserve">the Board? </w:t>
      </w:r>
      <w:r w:rsidR="00E14146" w:rsidRPr="00A85AEE">
        <w:rPr>
          <w:rFonts w:cstheme="minorHAnsi"/>
          <w:sz w:val="24"/>
          <w:szCs w:val="24"/>
        </w:rPr>
        <w:t>Is there a motion?</w:t>
      </w:r>
    </w:p>
    <w:p w:rsidR="00E14146" w:rsidRPr="00A85AEE" w:rsidRDefault="00E14146"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p>
    <w:p w:rsidR="00E14146" w:rsidRPr="00A85AEE" w:rsidRDefault="00E14146"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b/>
          <w:sz w:val="24"/>
          <w:szCs w:val="24"/>
        </w:rPr>
      </w:pPr>
      <w:r w:rsidRPr="00A85AEE">
        <w:rPr>
          <w:rFonts w:cstheme="minorHAnsi"/>
          <w:b/>
          <w:sz w:val="24"/>
          <w:szCs w:val="24"/>
        </w:rPr>
        <w:t>Timo</w:t>
      </w:r>
      <w:r w:rsidR="0042222E">
        <w:rPr>
          <w:rFonts w:cstheme="minorHAnsi"/>
          <w:b/>
          <w:sz w:val="24"/>
          <w:szCs w:val="24"/>
        </w:rPr>
        <w:t>thy Wyatt moved</w:t>
      </w:r>
      <w:r w:rsidR="00D44687">
        <w:rPr>
          <w:rFonts w:cstheme="minorHAnsi"/>
          <w:b/>
          <w:sz w:val="24"/>
          <w:szCs w:val="24"/>
        </w:rPr>
        <w:t xml:space="preserve"> for approval of the </w:t>
      </w:r>
      <w:r w:rsidR="0042222E">
        <w:rPr>
          <w:rFonts w:cstheme="minorHAnsi"/>
          <w:b/>
          <w:sz w:val="24"/>
          <w:szCs w:val="24"/>
        </w:rPr>
        <w:t>special use p</w:t>
      </w:r>
      <w:r w:rsidR="00D44687">
        <w:rPr>
          <w:rFonts w:cstheme="minorHAnsi"/>
          <w:b/>
          <w:sz w:val="24"/>
          <w:szCs w:val="24"/>
        </w:rPr>
        <w:t>ermit.</w:t>
      </w:r>
      <w:r w:rsidRPr="00A85AEE">
        <w:rPr>
          <w:rFonts w:cstheme="minorHAnsi"/>
          <w:b/>
          <w:sz w:val="24"/>
          <w:szCs w:val="24"/>
        </w:rPr>
        <w:t xml:space="preserve"> Jam</w:t>
      </w:r>
      <w:r w:rsidR="00D44687">
        <w:rPr>
          <w:rFonts w:cstheme="minorHAnsi"/>
          <w:b/>
          <w:sz w:val="24"/>
          <w:szCs w:val="24"/>
        </w:rPr>
        <w:t>es Fink seconded. Motion carried</w:t>
      </w:r>
      <w:r w:rsidRPr="00A85AEE">
        <w:rPr>
          <w:rFonts w:cstheme="minorHAnsi"/>
          <w:b/>
          <w:sz w:val="24"/>
          <w:szCs w:val="24"/>
        </w:rPr>
        <w:t xml:space="preserve"> 6-0.</w:t>
      </w:r>
    </w:p>
    <w:p w:rsidR="00E14146" w:rsidRPr="00A85AEE" w:rsidRDefault="00E14146" w:rsidP="00BC6262">
      <w:pPr>
        <w:pStyle w:val="ListParagraph"/>
        <w:widowControl w:val="0"/>
        <w:tabs>
          <w:tab w:val="left" w:pos="960"/>
        </w:tabs>
        <w:kinsoku w:val="0"/>
        <w:overflowPunct w:val="0"/>
        <w:autoSpaceDE w:val="0"/>
        <w:autoSpaceDN w:val="0"/>
        <w:adjustRightInd w:val="0"/>
        <w:spacing w:after="0" w:line="240" w:lineRule="auto"/>
        <w:ind w:left="0" w:right="148"/>
        <w:rPr>
          <w:rFonts w:cstheme="minorHAnsi"/>
          <w:b/>
          <w:sz w:val="24"/>
          <w:szCs w:val="24"/>
        </w:rPr>
      </w:pPr>
    </w:p>
    <w:p w:rsidR="00E14146" w:rsidRPr="00A85AEE" w:rsidRDefault="00E14146" w:rsidP="00E37940">
      <w:pPr>
        <w:pStyle w:val="ListParagraph"/>
        <w:widowControl w:val="0"/>
        <w:numPr>
          <w:ilvl w:val="0"/>
          <w:numId w:val="28"/>
        </w:numPr>
        <w:tabs>
          <w:tab w:val="left" w:pos="960"/>
        </w:tabs>
        <w:kinsoku w:val="0"/>
        <w:overflowPunct w:val="0"/>
        <w:autoSpaceDE w:val="0"/>
        <w:autoSpaceDN w:val="0"/>
        <w:adjustRightInd w:val="0"/>
        <w:spacing w:after="0" w:line="240" w:lineRule="auto"/>
        <w:ind w:right="148"/>
        <w:rPr>
          <w:rFonts w:cstheme="minorHAnsi"/>
          <w:sz w:val="24"/>
          <w:szCs w:val="24"/>
        </w:rPr>
      </w:pPr>
      <w:r w:rsidRPr="00A85AEE">
        <w:rPr>
          <w:rFonts w:cstheme="minorHAnsi"/>
          <w:sz w:val="24"/>
          <w:szCs w:val="24"/>
          <w:u w:val="single"/>
        </w:rPr>
        <w:t>Rezoning Case #2020-29, Gene Blackburn:</w:t>
      </w:r>
      <w:r w:rsidRPr="00A85AEE">
        <w:rPr>
          <w:rFonts w:cstheme="minorHAnsi"/>
          <w:sz w:val="24"/>
          <w:szCs w:val="24"/>
        </w:rPr>
        <w:t xml:space="preserve"> Requesting change from Residential Protected to Residential Agriculture. Tax PIN: 891200600902, 1404 Mizpah Church Rd – Williamsburg Township</w:t>
      </w:r>
    </w:p>
    <w:p w:rsidR="00E37940" w:rsidRPr="00A85AEE" w:rsidRDefault="00E37940" w:rsidP="00E37940">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E37940" w:rsidRPr="00A85AEE" w:rsidRDefault="00E37940" w:rsidP="00E37940">
      <w:pPr>
        <w:widowControl w:val="0"/>
        <w:tabs>
          <w:tab w:val="left" w:pos="960"/>
        </w:tabs>
        <w:kinsoku w:val="0"/>
        <w:overflowPunct w:val="0"/>
        <w:autoSpaceDE w:val="0"/>
        <w:autoSpaceDN w:val="0"/>
        <w:adjustRightInd w:val="0"/>
        <w:spacing w:after="0" w:line="240" w:lineRule="auto"/>
        <w:ind w:right="148"/>
        <w:rPr>
          <w:rFonts w:cstheme="minorHAnsi"/>
          <w:sz w:val="24"/>
          <w:szCs w:val="24"/>
        </w:rPr>
      </w:pPr>
      <w:r w:rsidRPr="00A85AEE">
        <w:rPr>
          <w:rFonts w:cstheme="minorHAnsi"/>
          <w:sz w:val="24"/>
          <w:szCs w:val="24"/>
        </w:rPr>
        <w:t>Carrie Spencer read the Staff Report into the record.</w:t>
      </w:r>
    </w:p>
    <w:p w:rsidR="00E37940" w:rsidRPr="00A85AEE" w:rsidRDefault="00E37940" w:rsidP="00E37940">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E37940" w:rsidRPr="00A85AEE" w:rsidRDefault="00642838" w:rsidP="00E37940">
      <w:pPr>
        <w:widowControl w:val="0"/>
        <w:tabs>
          <w:tab w:val="left" w:pos="960"/>
        </w:tabs>
        <w:kinsoku w:val="0"/>
        <w:overflowPunct w:val="0"/>
        <w:autoSpaceDE w:val="0"/>
        <w:autoSpaceDN w:val="0"/>
        <w:adjustRightInd w:val="0"/>
        <w:spacing w:after="0" w:line="240" w:lineRule="auto"/>
        <w:ind w:right="148"/>
        <w:rPr>
          <w:rFonts w:cstheme="minorHAnsi"/>
          <w:sz w:val="24"/>
          <w:szCs w:val="24"/>
        </w:rPr>
      </w:pPr>
      <w:r>
        <w:rPr>
          <w:rFonts w:cstheme="minorHAnsi"/>
          <w:sz w:val="24"/>
          <w:szCs w:val="24"/>
        </w:rPr>
        <w:t>Vice-Chairman Talbert asked if there were any questions for staff.</w:t>
      </w:r>
    </w:p>
    <w:p w:rsidR="00E37940" w:rsidRPr="00A85AEE" w:rsidRDefault="00E37940" w:rsidP="00E37940">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E37940" w:rsidRPr="00A85AEE" w:rsidRDefault="00E37940" w:rsidP="00E37940">
      <w:pPr>
        <w:widowControl w:val="0"/>
        <w:tabs>
          <w:tab w:val="left" w:pos="960"/>
        </w:tabs>
        <w:kinsoku w:val="0"/>
        <w:overflowPunct w:val="0"/>
        <w:autoSpaceDE w:val="0"/>
        <w:autoSpaceDN w:val="0"/>
        <w:adjustRightInd w:val="0"/>
        <w:spacing w:after="0" w:line="240" w:lineRule="auto"/>
        <w:ind w:right="148"/>
        <w:rPr>
          <w:rFonts w:cstheme="minorHAnsi"/>
          <w:sz w:val="24"/>
          <w:szCs w:val="24"/>
        </w:rPr>
      </w:pPr>
      <w:r w:rsidRPr="00A85AEE">
        <w:rPr>
          <w:rFonts w:cstheme="minorHAnsi"/>
          <w:sz w:val="24"/>
          <w:szCs w:val="24"/>
        </w:rPr>
        <w:t>Matt Ca</w:t>
      </w:r>
      <w:r w:rsidR="00642838">
        <w:rPr>
          <w:rFonts w:cstheme="minorHAnsi"/>
          <w:sz w:val="24"/>
          <w:szCs w:val="24"/>
        </w:rPr>
        <w:t>rdwell asked if there have been any calls or complaints about the requested parcel</w:t>
      </w:r>
      <w:r w:rsidR="000B6371">
        <w:rPr>
          <w:rFonts w:cstheme="minorHAnsi"/>
          <w:sz w:val="24"/>
          <w:szCs w:val="24"/>
        </w:rPr>
        <w:t xml:space="preserve"> and Spencer</w:t>
      </w:r>
      <w:r w:rsidR="00642838">
        <w:rPr>
          <w:rFonts w:cstheme="minorHAnsi"/>
          <w:sz w:val="24"/>
          <w:szCs w:val="24"/>
        </w:rPr>
        <w:t xml:space="preserve"> answered no</w:t>
      </w:r>
      <w:r w:rsidR="000B6371">
        <w:rPr>
          <w:rFonts w:cstheme="minorHAnsi"/>
          <w:sz w:val="24"/>
          <w:szCs w:val="24"/>
        </w:rPr>
        <w:t>, adding</w:t>
      </w:r>
      <w:r w:rsidR="00642838">
        <w:rPr>
          <w:rFonts w:cstheme="minorHAnsi"/>
          <w:sz w:val="24"/>
          <w:szCs w:val="24"/>
        </w:rPr>
        <w:t xml:space="preserve"> that t</w:t>
      </w:r>
      <w:r w:rsidRPr="00A85AEE">
        <w:rPr>
          <w:rFonts w:cstheme="minorHAnsi"/>
          <w:sz w:val="24"/>
          <w:szCs w:val="24"/>
        </w:rPr>
        <w:t>hi</w:t>
      </w:r>
      <w:r w:rsidR="00642838">
        <w:rPr>
          <w:rFonts w:cstheme="minorHAnsi"/>
          <w:sz w:val="24"/>
          <w:szCs w:val="24"/>
        </w:rPr>
        <w:t xml:space="preserve">s is </w:t>
      </w:r>
      <w:r w:rsidR="00ED04AF">
        <w:rPr>
          <w:rFonts w:cstheme="minorHAnsi"/>
          <w:sz w:val="24"/>
          <w:szCs w:val="24"/>
        </w:rPr>
        <w:t>a</w:t>
      </w:r>
      <w:r w:rsidR="00642838">
        <w:rPr>
          <w:rFonts w:cstheme="minorHAnsi"/>
          <w:sz w:val="24"/>
          <w:szCs w:val="24"/>
        </w:rPr>
        <w:t xml:space="preserve"> </w:t>
      </w:r>
      <w:r w:rsidR="00ED04AF">
        <w:rPr>
          <w:rFonts w:cstheme="minorHAnsi"/>
          <w:sz w:val="24"/>
          <w:szCs w:val="24"/>
        </w:rPr>
        <w:t xml:space="preserve">general </w:t>
      </w:r>
      <w:r w:rsidR="00642838">
        <w:rPr>
          <w:rFonts w:cstheme="minorHAnsi"/>
          <w:sz w:val="24"/>
          <w:szCs w:val="24"/>
        </w:rPr>
        <w:t>rezoning, and the things he is considering are allowed in RA, he</w:t>
      </w:r>
      <w:r w:rsidRPr="00A85AEE">
        <w:rPr>
          <w:rFonts w:cstheme="minorHAnsi"/>
          <w:sz w:val="24"/>
          <w:szCs w:val="24"/>
        </w:rPr>
        <w:t xml:space="preserve"> just needs that extra flexibility.</w:t>
      </w:r>
      <w:r w:rsidR="00642838">
        <w:rPr>
          <w:rFonts w:cstheme="minorHAnsi"/>
          <w:sz w:val="24"/>
          <w:szCs w:val="24"/>
        </w:rPr>
        <w:t xml:space="preserve"> </w:t>
      </w:r>
      <w:r w:rsidR="008A1959">
        <w:rPr>
          <w:rFonts w:cstheme="minorHAnsi"/>
          <w:sz w:val="24"/>
          <w:szCs w:val="24"/>
        </w:rPr>
        <w:t>Spencer</w:t>
      </w:r>
      <w:r w:rsidR="00642838">
        <w:rPr>
          <w:rFonts w:cstheme="minorHAnsi"/>
          <w:sz w:val="24"/>
          <w:szCs w:val="24"/>
        </w:rPr>
        <w:t xml:space="preserve"> also added that e</w:t>
      </w:r>
      <w:r w:rsidRPr="00A85AEE">
        <w:rPr>
          <w:rFonts w:cstheme="minorHAnsi"/>
          <w:sz w:val="24"/>
          <w:szCs w:val="24"/>
        </w:rPr>
        <w:t>verything in that area is zoned RA.</w:t>
      </w:r>
    </w:p>
    <w:p w:rsidR="00E37940" w:rsidRPr="00A85AEE" w:rsidRDefault="00E37940" w:rsidP="00E37940">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E37940" w:rsidRPr="00A85AEE" w:rsidRDefault="00642838" w:rsidP="00E37940">
      <w:pPr>
        <w:widowControl w:val="0"/>
        <w:tabs>
          <w:tab w:val="left" w:pos="960"/>
        </w:tabs>
        <w:kinsoku w:val="0"/>
        <w:overflowPunct w:val="0"/>
        <w:autoSpaceDE w:val="0"/>
        <w:autoSpaceDN w:val="0"/>
        <w:adjustRightInd w:val="0"/>
        <w:spacing w:after="0" w:line="240" w:lineRule="auto"/>
        <w:ind w:right="148"/>
        <w:rPr>
          <w:rFonts w:cstheme="minorHAnsi"/>
          <w:sz w:val="24"/>
          <w:szCs w:val="24"/>
        </w:rPr>
      </w:pPr>
      <w:r>
        <w:rPr>
          <w:rFonts w:cstheme="minorHAnsi"/>
          <w:sz w:val="24"/>
          <w:szCs w:val="24"/>
        </w:rPr>
        <w:t xml:space="preserve">Vice-Chairman Talbert asked if the </w:t>
      </w:r>
      <w:r w:rsidR="00E37940" w:rsidRPr="00A85AEE">
        <w:rPr>
          <w:rFonts w:cstheme="minorHAnsi"/>
          <w:sz w:val="24"/>
          <w:szCs w:val="24"/>
        </w:rPr>
        <w:t>applicant</w:t>
      </w:r>
      <w:r>
        <w:rPr>
          <w:rFonts w:cstheme="minorHAnsi"/>
          <w:sz w:val="24"/>
          <w:szCs w:val="24"/>
        </w:rPr>
        <w:t xml:space="preserve"> is going to speak</w:t>
      </w:r>
      <w:r w:rsidR="008A1959">
        <w:rPr>
          <w:rFonts w:cstheme="minorHAnsi"/>
          <w:sz w:val="24"/>
          <w:szCs w:val="24"/>
        </w:rPr>
        <w:t xml:space="preserve"> and Spencer responded that he is not present </w:t>
      </w:r>
      <w:r>
        <w:rPr>
          <w:rFonts w:cstheme="minorHAnsi"/>
          <w:sz w:val="24"/>
          <w:szCs w:val="24"/>
        </w:rPr>
        <w:t>but has been</w:t>
      </w:r>
      <w:r w:rsidR="00E37940" w:rsidRPr="00A85AEE">
        <w:rPr>
          <w:rFonts w:cstheme="minorHAnsi"/>
          <w:sz w:val="24"/>
          <w:szCs w:val="24"/>
        </w:rPr>
        <w:t xml:space="preserve"> very involved.</w:t>
      </w:r>
    </w:p>
    <w:p w:rsidR="00E37940" w:rsidRPr="00A85AEE" w:rsidRDefault="00E37940" w:rsidP="00E37940">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E37940" w:rsidRPr="00A85AEE" w:rsidRDefault="00642838" w:rsidP="00E37940">
      <w:pPr>
        <w:widowControl w:val="0"/>
        <w:tabs>
          <w:tab w:val="left" w:pos="960"/>
        </w:tabs>
        <w:kinsoku w:val="0"/>
        <w:overflowPunct w:val="0"/>
        <w:autoSpaceDE w:val="0"/>
        <w:autoSpaceDN w:val="0"/>
        <w:adjustRightInd w:val="0"/>
        <w:spacing w:after="0" w:line="240" w:lineRule="auto"/>
        <w:ind w:right="148"/>
        <w:rPr>
          <w:rFonts w:cstheme="minorHAnsi"/>
          <w:sz w:val="24"/>
          <w:szCs w:val="24"/>
        </w:rPr>
      </w:pPr>
      <w:r>
        <w:rPr>
          <w:rFonts w:cstheme="minorHAnsi"/>
          <w:sz w:val="24"/>
          <w:szCs w:val="24"/>
        </w:rPr>
        <w:t>Vice-Chairman asked if there was any d</w:t>
      </w:r>
      <w:r w:rsidR="00E37940" w:rsidRPr="00A85AEE">
        <w:rPr>
          <w:rFonts w:cstheme="minorHAnsi"/>
          <w:sz w:val="24"/>
          <w:szCs w:val="24"/>
        </w:rPr>
        <w:t xml:space="preserve">iscussion </w:t>
      </w:r>
      <w:r>
        <w:rPr>
          <w:rFonts w:cstheme="minorHAnsi"/>
          <w:sz w:val="24"/>
          <w:szCs w:val="24"/>
        </w:rPr>
        <w:t xml:space="preserve">or questions </w:t>
      </w:r>
      <w:r w:rsidR="00E37940" w:rsidRPr="00A85AEE">
        <w:rPr>
          <w:rFonts w:cstheme="minorHAnsi"/>
          <w:sz w:val="24"/>
          <w:szCs w:val="24"/>
        </w:rPr>
        <w:t xml:space="preserve">from </w:t>
      </w:r>
      <w:r>
        <w:rPr>
          <w:rFonts w:cstheme="minorHAnsi"/>
          <w:sz w:val="24"/>
          <w:szCs w:val="24"/>
        </w:rPr>
        <w:t>the Board. There were none.</w:t>
      </w:r>
    </w:p>
    <w:p w:rsidR="00E37940" w:rsidRPr="00A85AEE" w:rsidRDefault="00E37940" w:rsidP="00E37940">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E37940" w:rsidRPr="00A85AEE" w:rsidRDefault="00642838" w:rsidP="00E37940">
      <w:pPr>
        <w:widowControl w:val="0"/>
        <w:tabs>
          <w:tab w:val="left" w:pos="960"/>
        </w:tabs>
        <w:kinsoku w:val="0"/>
        <w:overflowPunct w:val="0"/>
        <w:autoSpaceDE w:val="0"/>
        <w:autoSpaceDN w:val="0"/>
        <w:adjustRightInd w:val="0"/>
        <w:spacing w:after="0" w:line="240" w:lineRule="auto"/>
        <w:ind w:right="148"/>
        <w:rPr>
          <w:rFonts w:cstheme="minorHAnsi"/>
          <w:b/>
          <w:sz w:val="24"/>
          <w:szCs w:val="24"/>
        </w:rPr>
      </w:pPr>
      <w:r>
        <w:rPr>
          <w:rFonts w:cstheme="minorHAnsi"/>
          <w:b/>
          <w:sz w:val="24"/>
          <w:szCs w:val="24"/>
        </w:rPr>
        <w:t>Matt Cardwell</w:t>
      </w:r>
      <w:r w:rsidR="0042222E">
        <w:rPr>
          <w:rFonts w:cstheme="minorHAnsi"/>
          <w:b/>
          <w:sz w:val="24"/>
          <w:szCs w:val="24"/>
        </w:rPr>
        <w:t xml:space="preserve"> moved</w:t>
      </w:r>
      <w:r w:rsidR="00E37940" w:rsidRPr="00A85AEE">
        <w:rPr>
          <w:rFonts w:cstheme="minorHAnsi"/>
          <w:b/>
          <w:sz w:val="24"/>
          <w:szCs w:val="24"/>
        </w:rPr>
        <w:t xml:space="preserve"> for approval</w:t>
      </w:r>
      <w:r>
        <w:rPr>
          <w:rFonts w:cstheme="minorHAnsi"/>
          <w:b/>
          <w:sz w:val="24"/>
          <w:szCs w:val="24"/>
        </w:rPr>
        <w:t xml:space="preserve"> of rezoning</w:t>
      </w:r>
      <w:r w:rsidR="008A1959">
        <w:rPr>
          <w:rFonts w:cstheme="minorHAnsi"/>
          <w:b/>
          <w:sz w:val="24"/>
          <w:szCs w:val="24"/>
        </w:rPr>
        <w:t xml:space="preserve"> with the adoption of the staff consistency statement</w:t>
      </w:r>
      <w:r>
        <w:rPr>
          <w:rFonts w:cstheme="minorHAnsi"/>
          <w:b/>
          <w:sz w:val="24"/>
          <w:szCs w:val="24"/>
        </w:rPr>
        <w:t>. Phillip Stone seconded. Motion carried</w:t>
      </w:r>
      <w:r w:rsidR="00E37940" w:rsidRPr="00A85AEE">
        <w:rPr>
          <w:rFonts w:cstheme="minorHAnsi"/>
          <w:b/>
          <w:sz w:val="24"/>
          <w:szCs w:val="24"/>
        </w:rPr>
        <w:t xml:space="preserve"> 6-0.</w:t>
      </w:r>
    </w:p>
    <w:p w:rsidR="00E37940" w:rsidRPr="00A85AEE" w:rsidRDefault="00E37940" w:rsidP="00E37940">
      <w:pPr>
        <w:widowControl w:val="0"/>
        <w:tabs>
          <w:tab w:val="left" w:pos="960"/>
        </w:tabs>
        <w:kinsoku w:val="0"/>
        <w:overflowPunct w:val="0"/>
        <w:autoSpaceDE w:val="0"/>
        <w:autoSpaceDN w:val="0"/>
        <w:adjustRightInd w:val="0"/>
        <w:spacing w:after="0" w:line="240" w:lineRule="auto"/>
        <w:ind w:right="148"/>
        <w:rPr>
          <w:rFonts w:cstheme="minorHAnsi"/>
          <w:b/>
          <w:sz w:val="24"/>
          <w:szCs w:val="24"/>
        </w:rPr>
      </w:pPr>
    </w:p>
    <w:p w:rsidR="00E37940" w:rsidRDefault="008A1959" w:rsidP="00E37940">
      <w:pPr>
        <w:widowControl w:val="0"/>
        <w:tabs>
          <w:tab w:val="left" w:pos="960"/>
        </w:tabs>
        <w:kinsoku w:val="0"/>
        <w:overflowPunct w:val="0"/>
        <w:autoSpaceDE w:val="0"/>
        <w:autoSpaceDN w:val="0"/>
        <w:adjustRightInd w:val="0"/>
        <w:spacing w:after="0" w:line="240" w:lineRule="auto"/>
        <w:ind w:right="148"/>
        <w:rPr>
          <w:rFonts w:cstheme="minorHAnsi"/>
          <w:sz w:val="24"/>
          <w:szCs w:val="24"/>
        </w:rPr>
      </w:pPr>
      <w:r>
        <w:rPr>
          <w:rFonts w:cstheme="minorHAnsi"/>
          <w:sz w:val="24"/>
          <w:szCs w:val="24"/>
        </w:rPr>
        <w:t xml:space="preserve">Tim Wyatt </w:t>
      </w:r>
      <w:r>
        <w:rPr>
          <w:rFonts w:cstheme="minorHAnsi"/>
          <w:sz w:val="24"/>
          <w:szCs w:val="24"/>
        </w:rPr>
        <w:t>motioned</w:t>
      </w:r>
      <w:r w:rsidR="00E37940" w:rsidRPr="00A85AEE">
        <w:rPr>
          <w:rFonts w:cstheme="minorHAnsi"/>
          <w:sz w:val="24"/>
          <w:szCs w:val="24"/>
        </w:rPr>
        <w:t xml:space="preserve"> </w:t>
      </w:r>
      <w:r w:rsidR="003F417D">
        <w:rPr>
          <w:rFonts w:cstheme="minorHAnsi"/>
          <w:sz w:val="24"/>
          <w:szCs w:val="24"/>
        </w:rPr>
        <w:t>to adjourn the Planning Board and call the Board of Adjustment to order to hear the next case</w:t>
      </w:r>
      <w:r>
        <w:rPr>
          <w:rFonts w:cstheme="minorHAnsi"/>
          <w:sz w:val="24"/>
          <w:szCs w:val="24"/>
        </w:rPr>
        <w:t>, V</w:t>
      </w:r>
      <w:r w:rsidR="003F417D">
        <w:rPr>
          <w:rFonts w:cstheme="minorHAnsi"/>
          <w:sz w:val="24"/>
          <w:szCs w:val="24"/>
        </w:rPr>
        <w:t xml:space="preserve">ice-Chairman </w:t>
      </w:r>
      <w:r>
        <w:rPr>
          <w:rFonts w:cstheme="minorHAnsi"/>
          <w:sz w:val="24"/>
          <w:szCs w:val="24"/>
        </w:rPr>
        <w:t xml:space="preserve">Talbert </w:t>
      </w:r>
      <w:r w:rsidR="003F417D">
        <w:rPr>
          <w:rFonts w:cstheme="minorHAnsi"/>
          <w:sz w:val="24"/>
          <w:szCs w:val="24"/>
        </w:rPr>
        <w:t>seconded</w:t>
      </w:r>
      <w:r>
        <w:rPr>
          <w:rFonts w:cstheme="minorHAnsi"/>
          <w:sz w:val="24"/>
          <w:szCs w:val="24"/>
        </w:rPr>
        <w:t xml:space="preserve"> and the m</w:t>
      </w:r>
      <w:r w:rsidR="003F417D">
        <w:rPr>
          <w:rFonts w:cstheme="minorHAnsi"/>
          <w:sz w:val="24"/>
          <w:szCs w:val="24"/>
        </w:rPr>
        <w:t>otion carried 6-0.</w:t>
      </w:r>
    </w:p>
    <w:p w:rsidR="003F417D" w:rsidRDefault="003F417D" w:rsidP="00E37940">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E37940" w:rsidRPr="00A85AEE" w:rsidRDefault="00E37940" w:rsidP="00E37940">
      <w:pPr>
        <w:widowControl w:val="0"/>
        <w:tabs>
          <w:tab w:val="left" w:pos="960"/>
        </w:tabs>
        <w:kinsoku w:val="0"/>
        <w:overflowPunct w:val="0"/>
        <w:autoSpaceDE w:val="0"/>
        <w:autoSpaceDN w:val="0"/>
        <w:adjustRightInd w:val="0"/>
        <w:spacing w:after="0" w:line="240" w:lineRule="auto"/>
        <w:ind w:right="148"/>
        <w:rPr>
          <w:rFonts w:cstheme="minorHAnsi"/>
          <w:sz w:val="24"/>
          <w:szCs w:val="24"/>
        </w:rPr>
      </w:pPr>
      <w:r w:rsidRPr="00A85AEE">
        <w:rPr>
          <w:rFonts w:cstheme="minorHAnsi"/>
          <w:sz w:val="24"/>
          <w:szCs w:val="24"/>
        </w:rPr>
        <w:t>Case before the Board of Adjustment:</w:t>
      </w:r>
    </w:p>
    <w:p w:rsidR="00E37940" w:rsidRPr="00A85AEE" w:rsidRDefault="00E37940" w:rsidP="00E37940">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E37940" w:rsidRPr="00A85AEE" w:rsidRDefault="00E37940" w:rsidP="00E37940">
      <w:pPr>
        <w:pStyle w:val="ListParagraph"/>
        <w:widowControl w:val="0"/>
        <w:numPr>
          <w:ilvl w:val="0"/>
          <w:numId w:val="28"/>
        </w:numPr>
        <w:tabs>
          <w:tab w:val="left" w:pos="960"/>
        </w:tabs>
        <w:kinsoku w:val="0"/>
        <w:overflowPunct w:val="0"/>
        <w:autoSpaceDE w:val="0"/>
        <w:autoSpaceDN w:val="0"/>
        <w:adjustRightInd w:val="0"/>
        <w:spacing w:after="0" w:line="240" w:lineRule="auto"/>
        <w:ind w:right="148"/>
        <w:rPr>
          <w:rFonts w:cstheme="minorHAnsi"/>
          <w:sz w:val="24"/>
          <w:szCs w:val="24"/>
        </w:rPr>
      </w:pPr>
      <w:r w:rsidRPr="00A85AEE">
        <w:rPr>
          <w:rFonts w:cstheme="minorHAnsi"/>
          <w:sz w:val="24"/>
          <w:szCs w:val="24"/>
          <w:u w:val="single"/>
        </w:rPr>
        <w:t>Variance Case #2020-25, Glen Moore:</w:t>
      </w:r>
      <w:r w:rsidRPr="00A85AEE">
        <w:rPr>
          <w:rFonts w:cstheme="minorHAnsi"/>
          <w:sz w:val="24"/>
          <w:szCs w:val="24"/>
        </w:rPr>
        <w:t xml:space="preserve"> Seeking Variance to Side Yard Setback requirements in a RP-Residential Protected district. Tax PIN: 792302884080, 140 Larkspur Lane – New Bethel Township</w:t>
      </w:r>
    </w:p>
    <w:p w:rsidR="00D75B5E" w:rsidRPr="00A85AEE" w:rsidRDefault="00D75B5E" w:rsidP="00D75B5E">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D75B5E" w:rsidRPr="00A85AEE" w:rsidRDefault="00D75B5E" w:rsidP="00D75B5E">
      <w:pPr>
        <w:widowControl w:val="0"/>
        <w:tabs>
          <w:tab w:val="left" w:pos="960"/>
        </w:tabs>
        <w:kinsoku w:val="0"/>
        <w:overflowPunct w:val="0"/>
        <w:autoSpaceDE w:val="0"/>
        <w:autoSpaceDN w:val="0"/>
        <w:adjustRightInd w:val="0"/>
        <w:spacing w:after="0" w:line="240" w:lineRule="auto"/>
        <w:ind w:right="148"/>
        <w:rPr>
          <w:rFonts w:cstheme="minorHAnsi"/>
          <w:sz w:val="24"/>
          <w:szCs w:val="24"/>
        </w:rPr>
      </w:pPr>
      <w:r w:rsidRPr="00A85AEE">
        <w:rPr>
          <w:rFonts w:cstheme="minorHAnsi"/>
          <w:sz w:val="24"/>
          <w:szCs w:val="24"/>
        </w:rPr>
        <w:t>Carrie Spencer read the Staff Report into the record.</w:t>
      </w:r>
    </w:p>
    <w:p w:rsidR="00D75B5E" w:rsidRPr="00A85AEE" w:rsidRDefault="00D75B5E" w:rsidP="00D75B5E">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D75B5E" w:rsidRPr="00A85AEE" w:rsidRDefault="00D75B5E" w:rsidP="00D75B5E">
      <w:pPr>
        <w:widowControl w:val="0"/>
        <w:tabs>
          <w:tab w:val="left" w:pos="960"/>
        </w:tabs>
        <w:kinsoku w:val="0"/>
        <w:overflowPunct w:val="0"/>
        <w:autoSpaceDE w:val="0"/>
        <w:autoSpaceDN w:val="0"/>
        <w:adjustRightInd w:val="0"/>
        <w:spacing w:after="0" w:line="240" w:lineRule="auto"/>
        <w:ind w:right="148"/>
        <w:rPr>
          <w:rFonts w:cstheme="minorHAnsi"/>
          <w:sz w:val="24"/>
          <w:szCs w:val="24"/>
        </w:rPr>
      </w:pPr>
      <w:r w:rsidRPr="00A85AEE">
        <w:rPr>
          <w:rFonts w:cstheme="minorHAnsi"/>
          <w:sz w:val="24"/>
          <w:szCs w:val="24"/>
        </w:rPr>
        <w:t>Applicant, Glen Moore,</w:t>
      </w:r>
      <w:r w:rsidR="008866C8">
        <w:rPr>
          <w:rFonts w:cstheme="minorHAnsi"/>
          <w:sz w:val="24"/>
          <w:szCs w:val="24"/>
        </w:rPr>
        <w:t xml:space="preserve"> 140 Larkspur Ln, was sworn in to give</w:t>
      </w:r>
      <w:r w:rsidRPr="00A85AEE">
        <w:rPr>
          <w:rFonts w:cstheme="minorHAnsi"/>
          <w:sz w:val="24"/>
          <w:szCs w:val="24"/>
        </w:rPr>
        <w:t xml:space="preserve"> testimony. </w:t>
      </w:r>
    </w:p>
    <w:p w:rsidR="00D75B5E" w:rsidRPr="00A85AEE" w:rsidRDefault="00D75B5E" w:rsidP="00D75B5E">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D75B5E" w:rsidRPr="00A85AEE" w:rsidRDefault="008866C8" w:rsidP="00D75B5E">
      <w:pPr>
        <w:widowControl w:val="0"/>
        <w:tabs>
          <w:tab w:val="left" w:pos="960"/>
        </w:tabs>
        <w:kinsoku w:val="0"/>
        <w:overflowPunct w:val="0"/>
        <w:autoSpaceDE w:val="0"/>
        <w:autoSpaceDN w:val="0"/>
        <w:adjustRightInd w:val="0"/>
        <w:spacing w:after="0" w:line="240" w:lineRule="auto"/>
        <w:ind w:right="148"/>
        <w:rPr>
          <w:rFonts w:cstheme="minorHAnsi"/>
          <w:sz w:val="24"/>
          <w:szCs w:val="24"/>
        </w:rPr>
      </w:pPr>
      <w:r>
        <w:rPr>
          <w:rFonts w:cstheme="minorHAnsi"/>
          <w:sz w:val="24"/>
          <w:szCs w:val="24"/>
        </w:rPr>
        <w:t xml:space="preserve">Vice-Chairman Talbert: </w:t>
      </w:r>
      <w:r w:rsidR="00D75B5E" w:rsidRPr="00A85AEE">
        <w:rPr>
          <w:rFonts w:cstheme="minorHAnsi"/>
          <w:sz w:val="24"/>
          <w:szCs w:val="24"/>
        </w:rPr>
        <w:t>Give us a little idea of what you’re doing.</w:t>
      </w:r>
    </w:p>
    <w:p w:rsidR="00D75B5E" w:rsidRPr="00A85AEE" w:rsidRDefault="00D75B5E" w:rsidP="00D75B5E">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D75B5E" w:rsidRPr="00A85AEE" w:rsidRDefault="00D75B5E" w:rsidP="00D75B5E">
      <w:pPr>
        <w:widowControl w:val="0"/>
        <w:tabs>
          <w:tab w:val="left" w:pos="960"/>
        </w:tabs>
        <w:kinsoku w:val="0"/>
        <w:overflowPunct w:val="0"/>
        <w:autoSpaceDE w:val="0"/>
        <w:autoSpaceDN w:val="0"/>
        <w:adjustRightInd w:val="0"/>
        <w:spacing w:after="0" w:line="240" w:lineRule="auto"/>
        <w:ind w:right="148"/>
        <w:rPr>
          <w:rFonts w:cstheme="minorHAnsi"/>
          <w:sz w:val="24"/>
          <w:szCs w:val="24"/>
        </w:rPr>
      </w:pPr>
      <w:r w:rsidRPr="00A85AEE">
        <w:rPr>
          <w:rFonts w:cstheme="minorHAnsi"/>
          <w:sz w:val="24"/>
          <w:szCs w:val="24"/>
        </w:rPr>
        <w:t>Glen Moore:</w:t>
      </w:r>
      <w:r w:rsidR="008866C8">
        <w:rPr>
          <w:rFonts w:cstheme="minorHAnsi"/>
          <w:sz w:val="24"/>
          <w:szCs w:val="24"/>
        </w:rPr>
        <w:t xml:space="preserve"> Well, I think Carrie did a good job of filling you in, but I’m happy to try and fill in any holes.</w:t>
      </w:r>
      <w:r w:rsidRPr="00A85AEE">
        <w:rPr>
          <w:rFonts w:cstheme="minorHAnsi"/>
          <w:sz w:val="24"/>
          <w:szCs w:val="24"/>
        </w:rPr>
        <w:t xml:space="preserve"> I finally bought a new truck and needed a place </w:t>
      </w:r>
      <w:r w:rsidR="008866C8">
        <w:rPr>
          <w:rFonts w:cstheme="minorHAnsi"/>
          <w:sz w:val="24"/>
          <w:szCs w:val="24"/>
        </w:rPr>
        <w:t>to put it. There’s a beautiful B</w:t>
      </w:r>
      <w:r w:rsidRPr="00A85AEE">
        <w:rPr>
          <w:rFonts w:cstheme="minorHAnsi"/>
          <w:sz w:val="24"/>
          <w:szCs w:val="24"/>
        </w:rPr>
        <w:t>urch tree on the property</w:t>
      </w:r>
      <w:r w:rsidR="008866C8">
        <w:rPr>
          <w:rFonts w:cstheme="minorHAnsi"/>
          <w:sz w:val="24"/>
          <w:szCs w:val="24"/>
        </w:rPr>
        <w:t xml:space="preserve"> and I wouldn’t cut it down for the world</w:t>
      </w:r>
      <w:r w:rsidRPr="00A85AEE">
        <w:rPr>
          <w:rFonts w:cstheme="minorHAnsi"/>
          <w:sz w:val="24"/>
          <w:szCs w:val="24"/>
        </w:rPr>
        <w:t xml:space="preserve">. </w:t>
      </w:r>
      <w:r w:rsidR="008866C8">
        <w:rPr>
          <w:rFonts w:cstheme="minorHAnsi"/>
          <w:sz w:val="24"/>
          <w:szCs w:val="24"/>
        </w:rPr>
        <w:t xml:space="preserve">I had a builder come out to look at the property, have the lumber all stacked up in my yard, </w:t>
      </w:r>
      <w:r w:rsidRPr="00A85AEE">
        <w:rPr>
          <w:rFonts w:cstheme="minorHAnsi"/>
          <w:sz w:val="24"/>
          <w:szCs w:val="24"/>
        </w:rPr>
        <w:t xml:space="preserve">and </w:t>
      </w:r>
      <w:r w:rsidR="008866C8">
        <w:rPr>
          <w:rFonts w:cstheme="minorHAnsi"/>
          <w:sz w:val="24"/>
          <w:szCs w:val="24"/>
        </w:rPr>
        <w:t xml:space="preserve">that’s when he told me he </w:t>
      </w:r>
      <w:r w:rsidRPr="00A85AEE">
        <w:rPr>
          <w:rFonts w:cstheme="minorHAnsi"/>
          <w:sz w:val="24"/>
          <w:szCs w:val="24"/>
        </w:rPr>
        <w:t xml:space="preserve">realized he didn’t </w:t>
      </w:r>
      <w:r w:rsidR="008866C8">
        <w:rPr>
          <w:rFonts w:cstheme="minorHAnsi"/>
          <w:sz w:val="24"/>
          <w:szCs w:val="24"/>
        </w:rPr>
        <w:t>think I had</w:t>
      </w:r>
      <w:r w:rsidRPr="00A85AEE">
        <w:rPr>
          <w:rFonts w:cstheme="minorHAnsi"/>
          <w:sz w:val="24"/>
          <w:szCs w:val="24"/>
        </w:rPr>
        <w:t xml:space="preserve"> enough setback space.</w:t>
      </w:r>
    </w:p>
    <w:p w:rsidR="00D75B5E" w:rsidRPr="00A85AEE" w:rsidRDefault="00D75B5E" w:rsidP="00D75B5E">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D75B5E" w:rsidRPr="00A85AEE" w:rsidRDefault="00AD710F" w:rsidP="00D75B5E">
      <w:pPr>
        <w:widowControl w:val="0"/>
        <w:tabs>
          <w:tab w:val="left" w:pos="960"/>
        </w:tabs>
        <w:kinsoku w:val="0"/>
        <w:overflowPunct w:val="0"/>
        <w:autoSpaceDE w:val="0"/>
        <w:autoSpaceDN w:val="0"/>
        <w:adjustRightInd w:val="0"/>
        <w:spacing w:after="0" w:line="240" w:lineRule="auto"/>
        <w:ind w:right="148"/>
        <w:rPr>
          <w:rFonts w:cstheme="minorHAnsi"/>
          <w:sz w:val="24"/>
          <w:szCs w:val="24"/>
        </w:rPr>
      </w:pPr>
      <w:r>
        <w:rPr>
          <w:rFonts w:cstheme="minorHAnsi"/>
          <w:sz w:val="24"/>
          <w:szCs w:val="24"/>
        </w:rPr>
        <w:t>Phillip Stone</w:t>
      </w:r>
      <w:r w:rsidR="00D75B5E" w:rsidRPr="00A85AEE">
        <w:rPr>
          <w:rFonts w:cstheme="minorHAnsi"/>
          <w:sz w:val="24"/>
          <w:szCs w:val="24"/>
        </w:rPr>
        <w:t>: Is there a reason why this location makes this the best spot?</w:t>
      </w:r>
    </w:p>
    <w:p w:rsidR="00D75B5E" w:rsidRPr="00A85AEE" w:rsidRDefault="00D75B5E" w:rsidP="00D75B5E">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D75B5E" w:rsidRPr="00A85AEE" w:rsidRDefault="00D75B5E" w:rsidP="00D75B5E">
      <w:pPr>
        <w:widowControl w:val="0"/>
        <w:tabs>
          <w:tab w:val="left" w:pos="960"/>
        </w:tabs>
        <w:kinsoku w:val="0"/>
        <w:overflowPunct w:val="0"/>
        <w:autoSpaceDE w:val="0"/>
        <w:autoSpaceDN w:val="0"/>
        <w:adjustRightInd w:val="0"/>
        <w:spacing w:after="0" w:line="240" w:lineRule="auto"/>
        <w:ind w:right="148"/>
        <w:rPr>
          <w:rFonts w:cstheme="minorHAnsi"/>
          <w:sz w:val="24"/>
          <w:szCs w:val="24"/>
        </w:rPr>
      </w:pPr>
      <w:r w:rsidRPr="00A85AEE">
        <w:rPr>
          <w:rFonts w:cstheme="minorHAnsi"/>
          <w:sz w:val="24"/>
          <w:szCs w:val="24"/>
        </w:rPr>
        <w:t>Glen Moore: It’s just scenic and I don’</w:t>
      </w:r>
      <w:r w:rsidR="00AD710F">
        <w:rPr>
          <w:rFonts w:cstheme="minorHAnsi"/>
          <w:sz w:val="24"/>
          <w:szCs w:val="24"/>
        </w:rPr>
        <w:t>t want to change that.</w:t>
      </w:r>
    </w:p>
    <w:p w:rsidR="00D75B5E" w:rsidRPr="00A85AEE" w:rsidRDefault="00D75B5E" w:rsidP="00D75B5E">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D75B5E" w:rsidRPr="00A85AEE" w:rsidRDefault="00AD710F" w:rsidP="00D75B5E">
      <w:pPr>
        <w:widowControl w:val="0"/>
        <w:tabs>
          <w:tab w:val="left" w:pos="960"/>
        </w:tabs>
        <w:kinsoku w:val="0"/>
        <w:overflowPunct w:val="0"/>
        <w:autoSpaceDE w:val="0"/>
        <w:autoSpaceDN w:val="0"/>
        <w:adjustRightInd w:val="0"/>
        <w:spacing w:after="0" w:line="240" w:lineRule="auto"/>
        <w:ind w:right="148"/>
        <w:rPr>
          <w:rFonts w:cstheme="minorHAnsi"/>
          <w:sz w:val="24"/>
          <w:szCs w:val="24"/>
        </w:rPr>
      </w:pPr>
      <w:r>
        <w:rPr>
          <w:rFonts w:cstheme="minorHAnsi"/>
          <w:sz w:val="24"/>
          <w:szCs w:val="24"/>
        </w:rPr>
        <w:t>James Harris</w:t>
      </w:r>
      <w:r w:rsidR="00D75B5E" w:rsidRPr="00A85AEE">
        <w:rPr>
          <w:rFonts w:cstheme="minorHAnsi"/>
          <w:sz w:val="24"/>
          <w:szCs w:val="24"/>
        </w:rPr>
        <w:t xml:space="preserve">: Had you researched the boundary </w:t>
      </w:r>
      <w:r w:rsidR="00FC7499" w:rsidRPr="00A85AEE">
        <w:rPr>
          <w:rFonts w:cstheme="minorHAnsi"/>
          <w:sz w:val="24"/>
          <w:szCs w:val="24"/>
        </w:rPr>
        <w:t xml:space="preserve">prior </w:t>
      </w:r>
      <w:r w:rsidR="00D75B5E" w:rsidRPr="00A85AEE">
        <w:rPr>
          <w:rFonts w:cstheme="minorHAnsi"/>
          <w:sz w:val="24"/>
          <w:szCs w:val="24"/>
        </w:rPr>
        <w:t>to</w:t>
      </w:r>
      <w:r>
        <w:rPr>
          <w:rFonts w:cstheme="minorHAnsi"/>
          <w:sz w:val="24"/>
          <w:szCs w:val="24"/>
        </w:rPr>
        <w:t xml:space="preserve"> the</w:t>
      </w:r>
      <w:r w:rsidR="00D75B5E" w:rsidRPr="00A85AEE">
        <w:rPr>
          <w:rFonts w:cstheme="minorHAnsi"/>
          <w:sz w:val="24"/>
          <w:szCs w:val="24"/>
        </w:rPr>
        <w:t xml:space="preserve"> project</w:t>
      </w:r>
      <w:r w:rsidR="00FC7499" w:rsidRPr="00A85AEE">
        <w:rPr>
          <w:rFonts w:cstheme="minorHAnsi"/>
          <w:sz w:val="24"/>
          <w:szCs w:val="24"/>
        </w:rPr>
        <w:t>?</w:t>
      </w:r>
    </w:p>
    <w:p w:rsidR="00D75B5E" w:rsidRPr="00A85AEE" w:rsidRDefault="00D75B5E" w:rsidP="00D75B5E">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D75B5E" w:rsidRPr="00A85AEE" w:rsidRDefault="00AD710F" w:rsidP="00D75B5E">
      <w:pPr>
        <w:widowControl w:val="0"/>
        <w:tabs>
          <w:tab w:val="left" w:pos="960"/>
        </w:tabs>
        <w:kinsoku w:val="0"/>
        <w:overflowPunct w:val="0"/>
        <w:autoSpaceDE w:val="0"/>
        <w:autoSpaceDN w:val="0"/>
        <w:adjustRightInd w:val="0"/>
        <w:spacing w:after="0" w:line="240" w:lineRule="auto"/>
        <w:ind w:right="148"/>
        <w:rPr>
          <w:rFonts w:cstheme="minorHAnsi"/>
          <w:sz w:val="24"/>
          <w:szCs w:val="24"/>
        </w:rPr>
      </w:pPr>
      <w:r>
        <w:rPr>
          <w:rFonts w:cstheme="minorHAnsi"/>
          <w:sz w:val="24"/>
          <w:szCs w:val="24"/>
        </w:rPr>
        <w:t>Glen Moore</w:t>
      </w:r>
      <w:r w:rsidR="00D75B5E" w:rsidRPr="00A85AEE">
        <w:rPr>
          <w:rFonts w:cstheme="minorHAnsi"/>
          <w:sz w:val="24"/>
          <w:szCs w:val="24"/>
        </w:rPr>
        <w:t xml:space="preserve">: </w:t>
      </w:r>
      <w:r>
        <w:rPr>
          <w:rFonts w:cstheme="minorHAnsi"/>
          <w:sz w:val="24"/>
          <w:szCs w:val="24"/>
        </w:rPr>
        <w:t>I h</w:t>
      </w:r>
      <w:r w:rsidR="00D75B5E" w:rsidRPr="00A85AEE">
        <w:rPr>
          <w:rFonts w:cstheme="minorHAnsi"/>
          <w:sz w:val="24"/>
          <w:szCs w:val="24"/>
        </w:rPr>
        <w:t>adn’t thought of doing</w:t>
      </w:r>
      <w:r>
        <w:rPr>
          <w:rFonts w:cstheme="minorHAnsi"/>
          <w:sz w:val="24"/>
          <w:szCs w:val="24"/>
        </w:rPr>
        <w:t xml:space="preserve"> this until I got the truck. I d</w:t>
      </w:r>
      <w:r w:rsidR="00D75B5E" w:rsidRPr="00A85AEE">
        <w:rPr>
          <w:rFonts w:cstheme="minorHAnsi"/>
          <w:sz w:val="24"/>
          <w:szCs w:val="24"/>
        </w:rPr>
        <w:t xml:space="preserve">idn’t know </w:t>
      </w:r>
      <w:r>
        <w:rPr>
          <w:rFonts w:cstheme="minorHAnsi"/>
          <w:sz w:val="24"/>
          <w:szCs w:val="24"/>
        </w:rPr>
        <w:t xml:space="preserve">I didn’t have enough space </w:t>
      </w:r>
      <w:r w:rsidR="00D75B5E" w:rsidRPr="00A85AEE">
        <w:rPr>
          <w:rFonts w:cstheme="minorHAnsi"/>
          <w:sz w:val="24"/>
          <w:szCs w:val="24"/>
        </w:rPr>
        <w:t xml:space="preserve">until the builder went to get the building permit. </w:t>
      </w:r>
    </w:p>
    <w:p w:rsidR="00D75B5E" w:rsidRPr="00A85AEE" w:rsidRDefault="00D75B5E" w:rsidP="00D75B5E">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D75B5E" w:rsidRPr="00A85AEE" w:rsidRDefault="0042222E" w:rsidP="00D75B5E">
      <w:pPr>
        <w:widowControl w:val="0"/>
        <w:tabs>
          <w:tab w:val="left" w:pos="960"/>
        </w:tabs>
        <w:kinsoku w:val="0"/>
        <w:overflowPunct w:val="0"/>
        <w:autoSpaceDE w:val="0"/>
        <w:autoSpaceDN w:val="0"/>
        <w:adjustRightInd w:val="0"/>
        <w:spacing w:after="0" w:line="240" w:lineRule="auto"/>
        <w:ind w:right="148"/>
        <w:rPr>
          <w:rFonts w:cstheme="minorHAnsi"/>
          <w:b/>
          <w:sz w:val="24"/>
          <w:szCs w:val="24"/>
        </w:rPr>
      </w:pPr>
      <w:bookmarkStart w:id="2" w:name="_GoBack"/>
      <w:bookmarkEnd w:id="2"/>
      <w:r>
        <w:rPr>
          <w:rFonts w:cstheme="minorHAnsi"/>
          <w:b/>
          <w:sz w:val="24"/>
          <w:szCs w:val="24"/>
        </w:rPr>
        <w:lastRenderedPageBreak/>
        <w:t>Phillip Stone moved to approve the variance</w:t>
      </w:r>
      <w:r w:rsidR="008A1959">
        <w:rPr>
          <w:rFonts w:cstheme="minorHAnsi"/>
          <w:b/>
          <w:sz w:val="24"/>
          <w:szCs w:val="24"/>
        </w:rPr>
        <w:t xml:space="preserve"> with staff’s consistency statement, </w:t>
      </w:r>
      <w:r w:rsidR="00FC7499" w:rsidRPr="00A85AEE">
        <w:rPr>
          <w:rFonts w:cstheme="minorHAnsi"/>
          <w:b/>
          <w:sz w:val="24"/>
          <w:szCs w:val="24"/>
        </w:rPr>
        <w:t xml:space="preserve">Matt </w:t>
      </w:r>
      <w:r>
        <w:rPr>
          <w:rFonts w:cstheme="minorHAnsi"/>
          <w:b/>
          <w:sz w:val="24"/>
          <w:szCs w:val="24"/>
        </w:rPr>
        <w:t xml:space="preserve">Cardwell </w:t>
      </w:r>
      <w:r w:rsidR="00FC7499" w:rsidRPr="00A85AEE">
        <w:rPr>
          <w:rFonts w:cstheme="minorHAnsi"/>
          <w:b/>
          <w:sz w:val="24"/>
          <w:szCs w:val="24"/>
        </w:rPr>
        <w:t>Seconded</w:t>
      </w:r>
      <w:r w:rsidR="008A1959">
        <w:rPr>
          <w:rFonts w:cstheme="minorHAnsi"/>
          <w:b/>
          <w:sz w:val="24"/>
          <w:szCs w:val="24"/>
        </w:rPr>
        <w:t xml:space="preserve">, </w:t>
      </w:r>
      <w:r>
        <w:rPr>
          <w:rFonts w:cstheme="minorHAnsi"/>
          <w:b/>
          <w:sz w:val="24"/>
          <w:szCs w:val="24"/>
        </w:rPr>
        <w:t>James Harris dissented</w:t>
      </w:r>
      <w:r w:rsidR="008A1959">
        <w:rPr>
          <w:rFonts w:cstheme="minorHAnsi"/>
          <w:b/>
          <w:sz w:val="24"/>
          <w:szCs w:val="24"/>
        </w:rPr>
        <w:t xml:space="preserve">, and the </w:t>
      </w:r>
      <w:r>
        <w:rPr>
          <w:rFonts w:cstheme="minorHAnsi"/>
          <w:b/>
          <w:sz w:val="24"/>
          <w:szCs w:val="24"/>
        </w:rPr>
        <w:t>Motion carried</w:t>
      </w:r>
      <w:r w:rsidR="00FC7499" w:rsidRPr="00A85AEE">
        <w:rPr>
          <w:rFonts w:cstheme="minorHAnsi"/>
          <w:b/>
          <w:sz w:val="24"/>
          <w:szCs w:val="24"/>
        </w:rPr>
        <w:t xml:space="preserve"> 5-1.</w:t>
      </w:r>
    </w:p>
    <w:p w:rsidR="00FC7499" w:rsidRPr="00A85AEE" w:rsidRDefault="00FC7499" w:rsidP="00D75B5E">
      <w:pPr>
        <w:widowControl w:val="0"/>
        <w:tabs>
          <w:tab w:val="left" w:pos="960"/>
        </w:tabs>
        <w:kinsoku w:val="0"/>
        <w:overflowPunct w:val="0"/>
        <w:autoSpaceDE w:val="0"/>
        <w:autoSpaceDN w:val="0"/>
        <w:adjustRightInd w:val="0"/>
        <w:spacing w:after="0" w:line="240" w:lineRule="auto"/>
        <w:ind w:right="148"/>
        <w:rPr>
          <w:rFonts w:cstheme="minorHAnsi"/>
          <w:b/>
          <w:sz w:val="24"/>
          <w:szCs w:val="24"/>
        </w:rPr>
      </w:pPr>
    </w:p>
    <w:p w:rsidR="00FC7499" w:rsidRPr="0042222E" w:rsidRDefault="008A1959" w:rsidP="00D75B5E">
      <w:pPr>
        <w:widowControl w:val="0"/>
        <w:tabs>
          <w:tab w:val="left" w:pos="960"/>
        </w:tabs>
        <w:kinsoku w:val="0"/>
        <w:overflowPunct w:val="0"/>
        <w:autoSpaceDE w:val="0"/>
        <w:autoSpaceDN w:val="0"/>
        <w:adjustRightInd w:val="0"/>
        <w:spacing w:after="0" w:line="240" w:lineRule="auto"/>
        <w:ind w:right="148"/>
        <w:rPr>
          <w:rFonts w:cstheme="minorHAnsi"/>
          <w:sz w:val="24"/>
          <w:szCs w:val="24"/>
        </w:rPr>
      </w:pPr>
      <w:r w:rsidRPr="0042222E">
        <w:rPr>
          <w:rFonts w:cstheme="minorHAnsi"/>
          <w:sz w:val="24"/>
          <w:szCs w:val="24"/>
        </w:rPr>
        <w:t>James Fink moved</w:t>
      </w:r>
      <w:r w:rsidRPr="0042222E">
        <w:rPr>
          <w:rFonts w:cstheme="minorHAnsi"/>
          <w:sz w:val="24"/>
          <w:szCs w:val="24"/>
        </w:rPr>
        <w:t xml:space="preserve"> </w:t>
      </w:r>
      <w:r w:rsidR="0042222E" w:rsidRPr="0042222E">
        <w:rPr>
          <w:rFonts w:cstheme="minorHAnsi"/>
          <w:sz w:val="24"/>
          <w:szCs w:val="24"/>
        </w:rPr>
        <w:t xml:space="preserve">to adjourn </w:t>
      </w:r>
      <w:r>
        <w:rPr>
          <w:rFonts w:cstheme="minorHAnsi"/>
          <w:sz w:val="24"/>
          <w:szCs w:val="24"/>
        </w:rPr>
        <w:t xml:space="preserve">the </w:t>
      </w:r>
      <w:r w:rsidR="0042222E" w:rsidRPr="0042222E">
        <w:rPr>
          <w:rFonts w:cstheme="minorHAnsi"/>
          <w:sz w:val="24"/>
          <w:szCs w:val="24"/>
        </w:rPr>
        <w:t xml:space="preserve">Board of Adjustment and </w:t>
      </w:r>
      <w:r>
        <w:rPr>
          <w:rFonts w:cstheme="minorHAnsi"/>
          <w:sz w:val="24"/>
          <w:szCs w:val="24"/>
        </w:rPr>
        <w:t>readjourn</w:t>
      </w:r>
      <w:r w:rsidR="00FC7499" w:rsidRPr="0042222E">
        <w:rPr>
          <w:rFonts w:cstheme="minorHAnsi"/>
          <w:sz w:val="24"/>
          <w:szCs w:val="24"/>
        </w:rPr>
        <w:t xml:space="preserve"> </w:t>
      </w:r>
      <w:r w:rsidR="0042222E" w:rsidRPr="0042222E">
        <w:rPr>
          <w:rFonts w:cstheme="minorHAnsi"/>
          <w:sz w:val="24"/>
          <w:szCs w:val="24"/>
        </w:rPr>
        <w:t xml:space="preserve">the </w:t>
      </w:r>
      <w:r w:rsidR="00FC7499" w:rsidRPr="0042222E">
        <w:rPr>
          <w:rFonts w:cstheme="minorHAnsi"/>
          <w:sz w:val="24"/>
          <w:szCs w:val="24"/>
        </w:rPr>
        <w:t>Planning Board</w:t>
      </w:r>
      <w:r>
        <w:rPr>
          <w:rFonts w:cstheme="minorHAnsi"/>
          <w:sz w:val="24"/>
          <w:szCs w:val="24"/>
        </w:rPr>
        <w:t xml:space="preserve">, </w:t>
      </w:r>
      <w:r w:rsidR="0042222E" w:rsidRPr="0042222E">
        <w:rPr>
          <w:rFonts w:cstheme="minorHAnsi"/>
          <w:sz w:val="24"/>
          <w:szCs w:val="24"/>
        </w:rPr>
        <w:t>Talbert seconded</w:t>
      </w:r>
      <w:r>
        <w:rPr>
          <w:rFonts w:cstheme="minorHAnsi"/>
          <w:sz w:val="24"/>
          <w:szCs w:val="24"/>
        </w:rPr>
        <w:t>, and the m</w:t>
      </w:r>
      <w:r w:rsidR="00FC7499" w:rsidRPr="0042222E">
        <w:rPr>
          <w:rFonts w:cstheme="minorHAnsi"/>
          <w:sz w:val="24"/>
          <w:szCs w:val="24"/>
        </w:rPr>
        <w:t xml:space="preserve">otion </w:t>
      </w:r>
      <w:r w:rsidR="0042222E" w:rsidRPr="0042222E">
        <w:rPr>
          <w:rFonts w:cstheme="minorHAnsi"/>
          <w:sz w:val="24"/>
          <w:szCs w:val="24"/>
        </w:rPr>
        <w:t>carried</w:t>
      </w:r>
      <w:r w:rsidR="00FC7499" w:rsidRPr="0042222E">
        <w:rPr>
          <w:rFonts w:cstheme="minorHAnsi"/>
          <w:sz w:val="24"/>
          <w:szCs w:val="24"/>
        </w:rPr>
        <w:t xml:space="preserve"> 6-0.</w:t>
      </w:r>
    </w:p>
    <w:p w:rsidR="00FC7499" w:rsidRPr="00A85AEE" w:rsidRDefault="00FC7499" w:rsidP="00D75B5E">
      <w:pPr>
        <w:widowControl w:val="0"/>
        <w:tabs>
          <w:tab w:val="left" w:pos="960"/>
        </w:tabs>
        <w:kinsoku w:val="0"/>
        <w:overflowPunct w:val="0"/>
        <w:autoSpaceDE w:val="0"/>
        <w:autoSpaceDN w:val="0"/>
        <w:adjustRightInd w:val="0"/>
        <w:spacing w:after="0" w:line="240" w:lineRule="auto"/>
        <w:ind w:right="148"/>
        <w:rPr>
          <w:rFonts w:cstheme="minorHAnsi"/>
          <w:sz w:val="24"/>
          <w:szCs w:val="24"/>
        </w:rPr>
      </w:pPr>
    </w:p>
    <w:p w:rsidR="00E7544A" w:rsidRPr="00A85AEE" w:rsidRDefault="00BC6262" w:rsidP="00FC7499">
      <w:pPr>
        <w:pStyle w:val="ListParagraph"/>
        <w:widowControl w:val="0"/>
        <w:tabs>
          <w:tab w:val="left" w:pos="960"/>
        </w:tabs>
        <w:kinsoku w:val="0"/>
        <w:overflowPunct w:val="0"/>
        <w:autoSpaceDE w:val="0"/>
        <w:autoSpaceDN w:val="0"/>
        <w:adjustRightInd w:val="0"/>
        <w:spacing w:after="0" w:line="240" w:lineRule="auto"/>
        <w:ind w:left="0" w:right="148"/>
        <w:rPr>
          <w:rFonts w:cstheme="minorHAnsi"/>
          <w:sz w:val="24"/>
          <w:szCs w:val="24"/>
        </w:rPr>
      </w:pPr>
      <w:r w:rsidRPr="00A85AEE">
        <w:rPr>
          <w:rFonts w:cstheme="minorHAnsi"/>
          <w:b/>
          <w:sz w:val="24"/>
          <w:szCs w:val="24"/>
        </w:rPr>
        <w:t>7</w:t>
      </w:r>
      <w:r w:rsidR="00196E8A" w:rsidRPr="00A85AEE">
        <w:rPr>
          <w:rFonts w:cstheme="minorHAnsi"/>
          <w:b/>
          <w:sz w:val="24"/>
          <w:szCs w:val="24"/>
        </w:rPr>
        <w:t>.</w:t>
      </w:r>
      <w:r w:rsidR="00196E8A" w:rsidRPr="00A85AEE">
        <w:rPr>
          <w:rFonts w:cstheme="minorHAnsi"/>
          <w:b/>
          <w:sz w:val="24"/>
          <w:szCs w:val="24"/>
        </w:rPr>
        <w:tab/>
      </w:r>
      <w:r w:rsidR="00E7544A" w:rsidRPr="00A85AEE">
        <w:rPr>
          <w:rFonts w:cstheme="minorHAnsi"/>
          <w:b/>
          <w:sz w:val="24"/>
          <w:szCs w:val="24"/>
        </w:rPr>
        <w:t>OTHER BUSINESS</w:t>
      </w:r>
    </w:p>
    <w:p w:rsidR="00E7544A" w:rsidRPr="00A85AEE" w:rsidRDefault="00FC7499" w:rsidP="00E7544A">
      <w:pPr>
        <w:pStyle w:val="NoSpacing"/>
        <w:numPr>
          <w:ilvl w:val="0"/>
          <w:numId w:val="5"/>
        </w:numPr>
        <w:rPr>
          <w:rFonts w:cstheme="minorHAnsi"/>
          <w:sz w:val="24"/>
          <w:szCs w:val="24"/>
        </w:rPr>
      </w:pPr>
      <w:r w:rsidRPr="00A85AEE">
        <w:rPr>
          <w:rFonts w:cstheme="minorHAnsi"/>
          <w:sz w:val="24"/>
          <w:szCs w:val="24"/>
        </w:rPr>
        <w:t>Old Business</w:t>
      </w:r>
      <w:r w:rsidR="008A1959">
        <w:rPr>
          <w:rFonts w:cstheme="minorHAnsi"/>
          <w:sz w:val="24"/>
          <w:szCs w:val="24"/>
        </w:rPr>
        <w:t xml:space="preserve"> - none</w:t>
      </w:r>
    </w:p>
    <w:p w:rsidR="00494F95" w:rsidRDefault="008A1959" w:rsidP="00E7544A">
      <w:pPr>
        <w:pStyle w:val="ListParagraph"/>
        <w:numPr>
          <w:ilvl w:val="0"/>
          <w:numId w:val="5"/>
        </w:numPr>
        <w:rPr>
          <w:rFonts w:cstheme="minorHAnsi"/>
          <w:sz w:val="24"/>
          <w:szCs w:val="24"/>
        </w:rPr>
      </w:pPr>
      <w:r>
        <w:rPr>
          <w:rFonts w:cstheme="minorHAnsi"/>
          <w:sz w:val="24"/>
          <w:szCs w:val="24"/>
        </w:rPr>
        <w:t xml:space="preserve">New Business - </w:t>
      </w:r>
      <w:r w:rsidR="00E81EF6">
        <w:rPr>
          <w:rFonts w:cstheme="minorHAnsi"/>
          <w:sz w:val="24"/>
          <w:szCs w:val="24"/>
        </w:rPr>
        <w:t>Carrie Spencer noted</w:t>
      </w:r>
      <w:r w:rsidR="00FC7499" w:rsidRPr="00A85AEE">
        <w:rPr>
          <w:rFonts w:cstheme="minorHAnsi"/>
          <w:sz w:val="24"/>
          <w:szCs w:val="24"/>
        </w:rPr>
        <w:t xml:space="preserve"> that several board appointments </w:t>
      </w:r>
      <w:r w:rsidR="00E81EF6">
        <w:rPr>
          <w:rFonts w:cstheme="minorHAnsi"/>
          <w:sz w:val="24"/>
          <w:szCs w:val="24"/>
        </w:rPr>
        <w:t xml:space="preserve">had </w:t>
      </w:r>
      <w:r w:rsidR="00FC7499" w:rsidRPr="00A85AEE">
        <w:rPr>
          <w:rFonts w:cstheme="minorHAnsi"/>
          <w:sz w:val="24"/>
          <w:szCs w:val="24"/>
        </w:rPr>
        <w:t xml:space="preserve">expired in October. </w:t>
      </w:r>
      <w:r w:rsidR="00E81EF6">
        <w:rPr>
          <w:rFonts w:cstheme="minorHAnsi"/>
          <w:sz w:val="24"/>
          <w:szCs w:val="24"/>
        </w:rPr>
        <w:t>The Board of Commissioners w</w:t>
      </w:r>
      <w:r w:rsidR="00FC7499" w:rsidRPr="00A85AEE">
        <w:rPr>
          <w:rFonts w:cstheme="minorHAnsi"/>
          <w:sz w:val="24"/>
          <w:szCs w:val="24"/>
        </w:rPr>
        <w:t>ant</w:t>
      </w:r>
      <w:r w:rsidR="00E81EF6">
        <w:rPr>
          <w:rFonts w:cstheme="minorHAnsi"/>
          <w:sz w:val="24"/>
          <w:szCs w:val="24"/>
        </w:rPr>
        <w:t>ed</w:t>
      </w:r>
      <w:r w:rsidR="00FC7499" w:rsidRPr="00A85AEE">
        <w:rPr>
          <w:rFonts w:cstheme="minorHAnsi"/>
          <w:sz w:val="24"/>
          <w:szCs w:val="24"/>
        </w:rPr>
        <w:t xml:space="preserve"> to extend </w:t>
      </w:r>
      <w:r w:rsidR="00E81EF6">
        <w:rPr>
          <w:rFonts w:cstheme="minorHAnsi"/>
          <w:sz w:val="24"/>
          <w:szCs w:val="24"/>
        </w:rPr>
        <w:t xml:space="preserve">their appointments </w:t>
      </w:r>
      <w:r w:rsidR="00FC7499" w:rsidRPr="00A85AEE">
        <w:rPr>
          <w:rFonts w:cstheme="minorHAnsi"/>
          <w:sz w:val="24"/>
          <w:szCs w:val="24"/>
        </w:rPr>
        <w:t>for six months</w:t>
      </w:r>
      <w:r w:rsidR="00E81EF6">
        <w:rPr>
          <w:rFonts w:cstheme="minorHAnsi"/>
          <w:sz w:val="24"/>
          <w:szCs w:val="24"/>
        </w:rPr>
        <w:t xml:space="preserve"> – long enough for the UDO to be adopted within the next few months.</w:t>
      </w:r>
      <w:r>
        <w:rPr>
          <w:rFonts w:cstheme="minorHAnsi"/>
          <w:sz w:val="24"/>
          <w:szCs w:val="24"/>
        </w:rPr>
        <w:t xml:space="preserve"> The Board agreed by consensus. </w:t>
      </w:r>
    </w:p>
    <w:p w:rsidR="00EC5AC5" w:rsidRPr="00494F95" w:rsidRDefault="00BC6262" w:rsidP="00494F95">
      <w:pPr>
        <w:rPr>
          <w:rFonts w:cstheme="minorHAnsi"/>
          <w:sz w:val="24"/>
          <w:szCs w:val="24"/>
        </w:rPr>
      </w:pPr>
      <w:r w:rsidRPr="00494F95">
        <w:rPr>
          <w:rFonts w:cstheme="minorHAnsi"/>
          <w:b/>
          <w:sz w:val="24"/>
          <w:szCs w:val="24"/>
        </w:rPr>
        <w:t>8</w:t>
      </w:r>
      <w:r w:rsidR="00D022A6" w:rsidRPr="00494F95">
        <w:rPr>
          <w:rFonts w:cstheme="minorHAnsi"/>
          <w:b/>
          <w:sz w:val="24"/>
          <w:szCs w:val="24"/>
        </w:rPr>
        <w:t>.</w:t>
      </w:r>
      <w:r w:rsidR="00D022A6" w:rsidRPr="00494F95">
        <w:rPr>
          <w:rFonts w:cstheme="minorHAnsi"/>
          <w:b/>
          <w:sz w:val="24"/>
          <w:szCs w:val="24"/>
        </w:rPr>
        <w:tab/>
      </w:r>
      <w:r w:rsidR="00E7544A" w:rsidRPr="00494F95">
        <w:rPr>
          <w:rFonts w:cstheme="minorHAnsi"/>
          <w:b/>
          <w:sz w:val="24"/>
          <w:szCs w:val="24"/>
        </w:rPr>
        <w:t>ADJOURN</w:t>
      </w:r>
    </w:p>
    <w:p w:rsidR="00EC5AC5" w:rsidRPr="00A85AEE" w:rsidRDefault="00BC2BC3" w:rsidP="00EC5AC5">
      <w:pPr>
        <w:pStyle w:val="NoSpacing"/>
        <w:rPr>
          <w:rFonts w:cstheme="minorHAnsi"/>
          <w:sz w:val="24"/>
          <w:szCs w:val="24"/>
        </w:rPr>
      </w:pPr>
      <w:r w:rsidRPr="00A85AEE">
        <w:rPr>
          <w:rFonts w:cstheme="minorHAnsi"/>
          <w:sz w:val="24"/>
          <w:szCs w:val="24"/>
        </w:rPr>
        <w:t xml:space="preserve">Matt Cardwell </w:t>
      </w:r>
      <w:r w:rsidR="001A211F" w:rsidRPr="00A85AEE">
        <w:rPr>
          <w:rFonts w:cstheme="minorHAnsi"/>
          <w:sz w:val="24"/>
          <w:szCs w:val="24"/>
        </w:rPr>
        <w:t>motioned</w:t>
      </w:r>
      <w:r w:rsidR="00E81EF6">
        <w:rPr>
          <w:rFonts w:cstheme="minorHAnsi"/>
          <w:sz w:val="24"/>
          <w:szCs w:val="24"/>
        </w:rPr>
        <w:t xml:space="preserve"> to adjourn.</w:t>
      </w:r>
      <w:r w:rsidR="001A211F" w:rsidRPr="00A85AEE">
        <w:rPr>
          <w:rFonts w:cstheme="minorHAnsi"/>
          <w:sz w:val="24"/>
          <w:szCs w:val="24"/>
        </w:rPr>
        <w:t xml:space="preserve"> </w:t>
      </w:r>
      <w:r w:rsidR="00A161E8" w:rsidRPr="00A85AEE">
        <w:rPr>
          <w:rFonts w:cstheme="minorHAnsi"/>
          <w:sz w:val="24"/>
          <w:szCs w:val="24"/>
        </w:rPr>
        <w:t xml:space="preserve">James Fink seconded. </w:t>
      </w:r>
      <w:r w:rsidR="005B3ACA" w:rsidRPr="00A85AEE">
        <w:rPr>
          <w:rFonts w:cstheme="minorHAnsi"/>
          <w:sz w:val="24"/>
          <w:szCs w:val="24"/>
        </w:rPr>
        <w:t>The Board voted 6</w:t>
      </w:r>
      <w:r w:rsidR="00137B45" w:rsidRPr="00A85AEE">
        <w:rPr>
          <w:rFonts w:cstheme="minorHAnsi"/>
          <w:sz w:val="24"/>
          <w:szCs w:val="24"/>
        </w:rPr>
        <w:t>-0</w:t>
      </w:r>
      <w:r w:rsidR="00EC5AC5" w:rsidRPr="00A85AEE">
        <w:rPr>
          <w:rFonts w:cstheme="minorHAnsi"/>
          <w:sz w:val="24"/>
          <w:szCs w:val="24"/>
        </w:rPr>
        <w:t xml:space="preserve"> to adjourn at </w:t>
      </w:r>
      <w:r w:rsidR="00BC6262" w:rsidRPr="00A85AEE">
        <w:rPr>
          <w:rFonts w:cstheme="minorHAnsi"/>
          <w:sz w:val="24"/>
          <w:szCs w:val="24"/>
        </w:rPr>
        <w:t>9:10</w:t>
      </w:r>
      <w:r w:rsidR="00E2061F" w:rsidRPr="00A85AEE">
        <w:rPr>
          <w:rFonts w:cstheme="minorHAnsi"/>
          <w:sz w:val="24"/>
          <w:szCs w:val="24"/>
        </w:rPr>
        <w:t>PM</w:t>
      </w:r>
      <w:r w:rsidR="00EC5AC5" w:rsidRPr="00A85AEE">
        <w:rPr>
          <w:rFonts w:cstheme="minorHAnsi"/>
          <w:sz w:val="24"/>
          <w:szCs w:val="24"/>
        </w:rPr>
        <w:t xml:space="preserve">. </w:t>
      </w:r>
    </w:p>
    <w:p w:rsidR="000662DF" w:rsidRPr="00A85AEE" w:rsidRDefault="000662DF" w:rsidP="00EC5AC5">
      <w:pPr>
        <w:pStyle w:val="NoSpacing"/>
        <w:rPr>
          <w:rFonts w:cstheme="minorHAnsi"/>
          <w:sz w:val="24"/>
          <w:szCs w:val="24"/>
        </w:rPr>
      </w:pPr>
    </w:p>
    <w:p w:rsidR="000662DF"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 xml:space="preserve">Minutes Read and </w:t>
      </w:r>
      <w:r w:rsidR="001A211F" w:rsidRPr="00A85AEE">
        <w:rPr>
          <w:rFonts w:asciiTheme="minorHAnsi" w:hAnsiTheme="minorHAnsi" w:cstheme="minorHAnsi"/>
        </w:rPr>
        <w:t xml:space="preserve">Approved,  </w:t>
      </w:r>
      <w:r w:rsidRPr="00A85AEE">
        <w:rPr>
          <w:rFonts w:asciiTheme="minorHAnsi" w:hAnsiTheme="minorHAnsi" w:cstheme="minorHAnsi"/>
        </w:rPr>
        <w:t xml:space="preserve">                 Respectfully submitted,</w:t>
      </w:r>
    </w:p>
    <w:p w:rsidR="000662DF"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 </w:t>
      </w:r>
    </w:p>
    <w:p w:rsidR="000662DF"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 </w:t>
      </w:r>
    </w:p>
    <w:p w:rsidR="000662DF"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________________________________        _____________________________</w:t>
      </w:r>
    </w:p>
    <w:p w:rsidR="009027C2"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Chairperson, Planning Board         Date        Planning Staff                     Date</w:t>
      </w:r>
    </w:p>
    <w:sectPr w:rsidR="009027C2" w:rsidRPr="00A85AEE" w:rsidSect="009C1362">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98C" w:rsidRDefault="0062598C" w:rsidP="000662DF">
      <w:pPr>
        <w:spacing w:after="0" w:line="240" w:lineRule="auto"/>
      </w:pPr>
      <w:r>
        <w:separator/>
      </w:r>
    </w:p>
  </w:endnote>
  <w:endnote w:type="continuationSeparator" w:id="0">
    <w:p w:rsidR="0062598C" w:rsidRDefault="0062598C" w:rsidP="0006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1F" w:rsidRDefault="00E2061F">
    <w:pPr>
      <w:pStyle w:val="Footer"/>
    </w:pPr>
    <w:r>
      <w:t>Minutes Prepared by Emily Bacon, Timothy Mack, and Carrie Spencer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98C" w:rsidRDefault="0062598C" w:rsidP="000662DF">
      <w:pPr>
        <w:spacing w:after="0" w:line="240" w:lineRule="auto"/>
      </w:pPr>
      <w:r>
        <w:separator/>
      </w:r>
    </w:p>
  </w:footnote>
  <w:footnote w:type="continuationSeparator" w:id="0">
    <w:p w:rsidR="0062598C" w:rsidRDefault="0062598C" w:rsidP="00066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Roman"/>
      <w:lvlText w:val="%1."/>
      <w:lvlJc w:val="left"/>
      <w:pPr>
        <w:ind w:left="960" w:hanging="720"/>
      </w:pPr>
      <w:rPr>
        <w:rFonts w:ascii="Times New Roman" w:hAnsi="Times New Roman" w:cs="Times New Roman"/>
        <w:b/>
        <w:bCs/>
        <w:spacing w:val="-4"/>
        <w:w w:val="100"/>
        <w:sz w:val="24"/>
        <w:szCs w:val="24"/>
      </w:rPr>
    </w:lvl>
    <w:lvl w:ilvl="1">
      <w:start w:val="1"/>
      <w:numFmt w:val="upperLetter"/>
      <w:lvlText w:val="%2."/>
      <w:lvlJc w:val="left"/>
      <w:pPr>
        <w:ind w:left="960" w:hanging="360"/>
      </w:pPr>
      <w:rPr>
        <w:rFonts w:ascii="Times New Roman" w:hAnsi="Times New Roman" w:cs="Times New Roman"/>
        <w:b w:val="0"/>
        <w:bCs w:val="0"/>
        <w:spacing w:val="-6"/>
        <w:w w:val="100"/>
        <w:sz w:val="24"/>
        <w:szCs w:val="24"/>
      </w:rPr>
    </w:lvl>
    <w:lvl w:ilvl="2">
      <w:numFmt w:val="bullet"/>
      <w:lvlText w:val="•"/>
      <w:lvlJc w:val="left"/>
      <w:pPr>
        <w:ind w:left="2704" w:hanging="360"/>
      </w:pPr>
    </w:lvl>
    <w:lvl w:ilvl="3">
      <w:numFmt w:val="bullet"/>
      <w:lvlText w:val="•"/>
      <w:lvlJc w:val="left"/>
      <w:pPr>
        <w:ind w:left="3576" w:hanging="360"/>
      </w:pPr>
    </w:lvl>
    <w:lvl w:ilvl="4">
      <w:numFmt w:val="bullet"/>
      <w:lvlText w:val="•"/>
      <w:lvlJc w:val="left"/>
      <w:pPr>
        <w:ind w:left="4448" w:hanging="360"/>
      </w:pPr>
    </w:lvl>
    <w:lvl w:ilvl="5">
      <w:numFmt w:val="bullet"/>
      <w:lvlText w:val="•"/>
      <w:lvlJc w:val="left"/>
      <w:pPr>
        <w:ind w:left="5320" w:hanging="360"/>
      </w:pPr>
    </w:lvl>
    <w:lvl w:ilvl="6">
      <w:numFmt w:val="bullet"/>
      <w:lvlText w:val="•"/>
      <w:lvlJc w:val="left"/>
      <w:pPr>
        <w:ind w:left="6192" w:hanging="360"/>
      </w:pPr>
    </w:lvl>
    <w:lvl w:ilvl="7">
      <w:numFmt w:val="bullet"/>
      <w:lvlText w:val="•"/>
      <w:lvlJc w:val="left"/>
      <w:pPr>
        <w:ind w:left="7064" w:hanging="360"/>
      </w:pPr>
    </w:lvl>
    <w:lvl w:ilvl="8">
      <w:numFmt w:val="bullet"/>
      <w:lvlText w:val="•"/>
      <w:lvlJc w:val="left"/>
      <w:pPr>
        <w:ind w:left="7936" w:hanging="360"/>
      </w:pPr>
    </w:lvl>
  </w:abstractNum>
  <w:abstractNum w:abstractNumId="1" w15:restartNumberingAfterBreak="0">
    <w:nsid w:val="06994A49"/>
    <w:multiLevelType w:val="hybridMultilevel"/>
    <w:tmpl w:val="00BA3FC6"/>
    <w:lvl w:ilvl="0" w:tplc="EFD6A11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1562E"/>
    <w:multiLevelType w:val="hybridMultilevel"/>
    <w:tmpl w:val="E0084F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54550"/>
    <w:multiLevelType w:val="hybridMultilevel"/>
    <w:tmpl w:val="E2C8BB20"/>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A64A4"/>
    <w:multiLevelType w:val="hybridMultilevel"/>
    <w:tmpl w:val="FF4E1D36"/>
    <w:lvl w:ilvl="0" w:tplc="754C5BD8">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E700AB"/>
    <w:multiLevelType w:val="hybridMultilevel"/>
    <w:tmpl w:val="93AA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94EE9"/>
    <w:multiLevelType w:val="hybridMultilevel"/>
    <w:tmpl w:val="2B524202"/>
    <w:lvl w:ilvl="0" w:tplc="C30C178C">
      <w:start w:val="4"/>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96991"/>
    <w:multiLevelType w:val="hybridMultilevel"/>
    <w:tmpl w:val="5BC2AB8A"/>
    <w:lvl w:ilvl="0" w:tplc="4B4E54D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685452"/>
    <w:multiLevelType w:val="hybridMultilevel"/>
    <w:tmpl w:val="368AB67E"/>
    <w:lvl w:ilvl="0" w:tplc="04090017">
      <w:start w:val="1"/>
      <w:numFmt w:val="lowerLetter"/>
      <w:lvlText w:val="%1)"/>
      <w:lvlJc w:val="left"/>
      <w:pPr>
        <w:ind w:left="720" w:hanging="360"/>
      </w:pPr>
    </w:lvl>
    <w:lvl w:ilvl="1" w:tplc="B5203AF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249A5"/>
    <w:multiLevelType w:val="hybridMultilevel"/>
    <w:tmpl w:val="17C40DAC"/>
    <w:lvl w:ilvl="0" w:tplc="C4A47AE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52F4F"/>
    <w:multiLevelType w:val="hybridMultilevel"/>
    <w:tmpl w:val="9EACD7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33D45"/>
    <w:multiLevelType w:val="hybridMultilevel"/>
    <w:tmpl w:val="B240AFCC"/>
    <w:lvl w:ilvl="0" w:tplc="A0CC59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140BA"/>
    <w:multiLevelType w:val="hybridMultilevel"/>
    <w:tmpl w:val="CBB8DB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A640F3"/>
    <w:multiLevelType w:val="hybridMultilevel"/>
    <w:tmpl w:val="E15A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A6448"/>
    <w:multiLevelType w:val="hybridMultilevel"/>
    <w:tmpl w:val="DDF49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2E424F"/>
    <w:multiLevelType w:val="hybridMultilevel"/>
    <w:tmpl w:val="41966188"/>
    <w:lvl w:ilvl="0" w:tplc="0AC6A2D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5D2E79"/>
    <w:multiLevelType w:val="hybridMultilevel"/>
    <w:tmpl w:val="B76AE76A"/>
    <w:lvl w:ilvl="0" w:tplc="71042C02">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99148E"/>
    <w:multiLevelType w:val="hybridMultilevel"/>
    <w:tmpl w:val="BE10EA86"/>
    <w:lvl w:ilvl="0" w:tplc="BF8257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A06928"/>
    <w:multiLevelType w:val="hybridMultilevel"/>
    <w:tmpl w:val="6430015C"/>
    <w:lvl w:ilvl="0" w:tplc="EB325C38">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A91FD5"/>
    <w:multiLevelType w:val="hybridMultilevel"/>
    <w:tmpl w:val="D5DA9B64"/>
    <w:lvl w:ilvl="0" w:tplc="14D6C1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5069F"/>
    <w:multiLevelType w:val="hybridMultilevel"/>
    <w:tmpl w:val="73F60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5325C"/>
    <w:multiLevelType w:val="hybridMultilevel"/>
    <w:tmpl w:val="0B6696F0"/>
    <w:lvl w:ilvl="0" w:tplc="A0CC59D8">
      <w:start w:val="1"/>
      <w:numFmt w:val="lowerLetter"/>
      <w:lvlText w:val="%1)"/>
      <w:lvlJc w:val="left"/>
      <w:pPr>
        <w:ind w:left="720" w:hanging="360"/>
      </w:pPr>
      <w:rPr>
        <w:b/>
      </w:rPr>
    </w:lvl>
    <w:lvl w:ilvl="1" w:tplc="1A02092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CE6DFB"/>
    <w:multiLevelType w:val="hybridMultilevel"/>
    <w:tmpl w:val="54F80128"/>
    <w:lvl w:ilvl="0" w:tplc="4B4E54D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071048"/>
    <w:multiLevelType w:val="hybridMultilevel"/>
    <w:tmpl w:val="B5B0D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7146CA"/>
    <w:multiLevelType w:val="hybridMultilevel"/>
    <w:tmpl w:val="C6646BC0"/>
    <w:lvl w:ilvl="0" w:tplc="8E3C3AF6">
      <w:start w:val="2"/>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DA06E5"/>
    <w:multiLevelType w:val="hybridMultilevel"/>
    <w:tmpl w:val="4BFA38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BA239B"/>
    <w:multiLevelType w:val="hybridMultilevel"/>
    <w:tmpl w:val="37B69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500B1D"/>
    <w:multiLevelType w:val="hybridMultilevel"/>
    <w:tmpl w:val="18A48F6C"/>
    <w:lvl w:ilvl="0" w:tplc="2FBA5300">
      <w:start w:val="1"/>
      <w:numFmt w:val="lowerLetter"/>
      <w:lvlText w:val="%1."/>
      <w:lvlJc w:val="left"/>
      <w:pPr>
        <w:ind w:left="720" w:hanging="360"/>
      </w:pPr>
      <w:rPr>
        <w:b/>
      </w:rPr>
    </w:lvl>
    <w:lvl w:ilvl="1" w:tplc="98929392">
      <w:start w:val="1"/>
      <w:numFmt w:val="lowerLetter"/>
      <w:lvlText w:val="%2."/>
      <w:lvlJc w:val="left"/>
      <w:pPr>
        <w:ind w:left="1800" w:hanging="360"/>
      </w:pPr>
      <w:rPr>
        <w:rFonts w:ascii="Times New Roman" w:eastAsia="Times New Roman" w:hAnsi="Times New Roman" w:cs="Times New Roman"/>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3"/>
  </w:num>
  <w:num w:numId="3">
    <w:abstractNumId w:val="26"/>
  </w:num>
  <w:num w:numId="4">
    <w:abstractNumId w:val="25"/>
  </w:num>
  <w:num w:numId="5">
    <w:abstractNumId w:val="21"/>
  </w:num>
  <w:num w:numId="6">
    <w:abstractNumId w:val="15"/>
  </w:num>
  <w:num w:numId="7">
    <w:abstractNumId w:val="23"/>
  </w:num>
  <w:num w:numId="8">
    <w:abstractNumId w:val="14"/>
  </w:num>
  <w:num w:numId="9">
    <w:abstractNumId w:val="22"/>
  </w:num>
  <w:num w:numId="10">
    <w:abstractNumId w:val="13"/>
  </w:num>
  <w:num w:numId="11">
    <w:abstractNumId w:val="7"/>
  </w:num>
  <w:num w:numId="12">
    <w:abstractNumId w:val="0"/>
  </w:num>
  <w:num w:numId="13">
    <w:abstractNumId w:val="8"/>
  </w:num>
  <w:num w:numId="14">
    <w:abstractNumId w:val="18"/>
  </w:num>
  <w:num w:numId="15">
    <w:abstractNumId w:val="10"/>
  </w:num>
  <w:num w:numId="16">
    <w:abstractNumId w:val="16"/>
  </w:num>
  <w:num w:numId="17">
    <w:abstractNumId w:val="4"/>
  </w:num>
  <w:num w:numId="18">
    <w:abstractNumId w:val="2"/>
  </w:num>
  <w:num w:numId="19">
    <w:abstractNumId w:val="12"/>
  </w:num>
  <w:num w:numId="20">
    <w:abstractNumId w:val="19"/>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9"/>
  </w:num>
  <w:num w:numId="24">
    <w:abstractNumId w:val="6"/>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5"/>
  </w:num>
  <w:num w:numId="28">
    <w:abstractNumId w:val="1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7C2"/>
    <w:rsid w:val="00001241"/>
    <w:rsid w:val="00011949"/>
    <w:rsid w:val="00016284"/>
    <w:rsid w:val="00016652"/>
    <w:rsid w:val="00021DE9"/>
    <w:rsid w:val="00041769"/>
    <w:rsid w:val="00044FEC"/>
    <w:rsid w:val="00055A6F"/>
    <w:rsid w:val="00055DE9"/>
    <w:rsid w:val="00056A18"/>
    <w:rsid w:val="000622B8"/>
    <w:rsid w:val="000662DF"/>
    <w:rsid w:val="00066DDD"/>
    <w:rsid w:val="0006730A"/>
    <w:rsid w:val="000728CA"/>
    <w:rsid w:val="00075968"/>
    <w:rsid w:val="0007789E"/>
    <w:rsid w:val="000812AC"/>
    <w:rsid w:val="000875AC"/>
    <w:rsid w:val="00095B8A"/>
    <w:rsid w:val="00097D0A"/>
    <w:rsid w:val="000A26D1"/>
    <w:rsid w:val="000A4C86"/>
    <w:rsid w:val="000A641A"/>
    <w:rsid w:val="000A7708"/>
    <w:rsid w:val="000A781B"/>
    <w:rsid w:val="000B198B"/>
    <w:rsid w:val="000B225B"/>
    <w:rsid w:val="000B6371"/>
    <w:rsid w:val="000D05FF"/>
    <w:rsid w:val="001029EE"/>
    <w:rsid w:val="001133D2"/>
    <w:rsid w:val="0011601D"/>
    <w:rsid w:val="00117664"/>
    <w:rsid w:val="00137B45"/>
    <w:rsid w:val="00141151"/>
    <w:rsid w:val="0015082B"/>
    <w:rsid w:val="001561C9"/>
    <w:rsid w:val="00156615"/>
    <w:rsid w:val="0016446F"/>
    <w:rsid w:val="0016558A"/>
    <w:rsid w:val="00171479"/>
    <w:rsid w:val="00173410"/>
    <w:rsid w:val="001739C1"/>
    <w:rsid w:val="00181D9F"/>
    <w:rsid w:val="00183E17"/>
    <w:rsid w:val="00196860"/>
    <w:rsid w:val="00196E8A"/>
    <w:rsid w:val="001A211F"/>
    <w:rsid w:val="001A4EA3"/>
    <w:rsid w:val="001A6E71"/>
    <w:rsid w:val="001C187A"/>
    <w:rsid w:val="001C4365"/>
    <w:rsid w:val="001D140D"/>
    <w:rsid w:val="001D7831"/>
    <w:rsid w:val="001E51B5"/>
    <w:rsid w:val="001F3C1B"/>
    <w:rsid w:val="001F5F44"/>
    <w:rsid w:val="0020633F"/>
    <w:rsid w:val="0020718A"/>
    <w:rsid w:val="00211798"/>
    <w:rsid w:val="00211862"/>
    <w:rsid w:val="002141ED"/>
    <w:rsid w:val="00220C61"/>
    <w:rsid w:val="0022146F"/>
    <w:rsid w:val="002243A8"/>
    <w:rsid w:val="0022441A"/>
    <w:rsid w:val="00234C37"/>
    <w:rsid w:val="00244744"/>
    <w:rsid w:val="00253F52"/>
    <w:rsid w:val="00265132"/>
    <w:rsid w:val="0026582F"/>
    <w:rsid w:val="0027271A"/>
    <w:rsid w:val="002932E2"/>
    <w:rsid w:val="002A045C"/>
    <w:rsid w:val="002B1F19"/>
    <w:rsid w:val="002B7F0E"/>
    <w:rsid w:val="002C4130"/>
    <w:rsid w:val="002C7FB7"/>
    <w:rsid w:val="002D14DE"/>
    <w:rsid w:val="002E0DE8"/>
    <w:rsid w:val="002E2DB5"/>
    <w:rsid w:val="002E70DF"/>
    <w:rsid w:val="002F2D0D"/>
    <w:rsid w:val="002F43E3"/>
    <w:rsid w:val="00301F15"/>
    <w:rsid w:val="003035B2"/>
    <w:rsid w:val="00306B5F"/>
    <w:rsid w:val="00312E68"/>
    <w:rsid w:val="00317865"/>
    <w:rsid w:val="00322A5A"/>
    <w:rsid w:val="00322B8F"/>
    <w:rsid w:val="00331ACA"/>
    <w:rsid w:val="0033321F"/>
    <w:rsid w:val="00335BC4"/>
    <w:rsid w:val="00336F7A"/>
    <w:rsid w:val="00342939"/>
    <w:rsid w:val="0035232B"/>
    <w:rsid w:val="00360D78"/>
    <w:rsid w:val="003639C1"/>
    <w:rsid w:val="0036513C"/>
    <w:rsid w:val="003768C2"/>
    <w:rsid w:val="00383E89"/>
    <w:rsid w:val="0038534C"/>
    <w:rsid w:val="00386C51"/>
    <w:rsid w:val="00392155"/>
    <w:rsid w:val="003971A1"/>
    <w:rsid w:val="003975D3"/>
    <w:rsid w:val="003A05B0"/>
    <w:rsid w:val="003A4E81"/>
    <w:rsid w:val="003A738B"/>
    <w:rsid w:val="003B074E"/>
    <w:rsid w:val="003B3CEC"/>
    <w:rsid w:val="003C5AFE"/>
    <w:rsid w:val="003C6AD2"/>
    <w:rsid w:val="003D4489"/>
    <w:rsid w:val="003E0ABF"/>
    <w:rsid w:val="003E4C6C"/>
    <w:rsid w:val="003F38D3"/>
    <w:rsid w:val="003F417D"/>
    <w:rsid w:val="00404C4A"/>
    <w:rsid w:val="00405B92"/>
    <w:rsid w:val="00411B27"/>
    <w:rsid w:val="00416A03"/>
    <w:rsid w:val="00420A2B"/>
    <w:rsid w:val="0042222E"/>
    <w:rsid w:val="0043456B"/>
    <w:rsid w:val="00444859"/>
    <w:rsid w:val="004448A8"/>
    <w:rsid w:val="0044506F"/>
    <w:rsid w:val="00445307"/>
    <w:rsid w:val="00445470"/>
    <w:rsid w:val="00447163"/>
    <w:rsid w:val="0044725E"/>
    <w:rsid w:val="004649F0"/>
    <w:rsid w:val="0047453B"/>
    <w:rsid w:val="00480B1B"/>
    <w:rsid w:val="0048380B"/>
    <w:rsid w:val="00483B8D"/>
    <w:rsid w:val="00484C72"/>
    <w:rsid w:val="00485615"/>
    <w:rsid w:val="004867F4"/>
    <w:rsid w:val="004936FC"/>
    <w:rsid w:val="00494F95"/>
    <w:rsid w:val="004A07D9"/>
    <w:rsid w:val="004A2283"/>
    <w:rsid w:val="004B6360"/>
    <w:rsid w:val="004B6972"/>
    <w:rsid w:val="004C2A9A"/>
    <w:rsid w:val="004C2F5D"/>
    <w:rsid w:val="004C46D1"/>
    <w:rsid w:val="004E3B79"/>
    <w:rsid w:val="004E6C4E"/>
    <w:rsid w:val="004F04D7"/>
    <w:rsid w:val="004F56AC"/>
    <w:rsid w:val="00506042"/>
    <w:rsid w:val="0050758C"/>
    <w:rsid w:val="005105E4"/>
    <w:rsid w:val="00514FBB"/>
    <w:rsid w:val="00516B0E"/>
    <w:rsid w:val="0054757F"/>
    <w:rsid w:val="00555CAE"/>
    <w:rsid w:val="00571DC1"/>
    <w:rsid w:val="00572BEA"/>
    <w:rsid w:val="00577524"/>
    <w:rsid w:val="00591366"/>
    <w:rsid w:val="005A44F9"/>
    <w:rsid w:val="005B3748"/>
    <w:rsid w:val="005B3ACA"/>
    <w:rsid w:val="005B490D"/>
    <w:rsid w:val="005D4110"/>
    <w:rsid w:val="005D6C2E"/>
    <w:rsid w:val="005D7321"/>
    <w:rsid w:val="005F00AE"/>
    <w:rsid w:val="00611A71"/>
    <w:rsid w:val="0061218C"/>
    <w:rsid w:val="00613F39"/>
    <w:rsid w:val="00620269"/>
    <w:rsid w:val="0062598C"/>
    <w:rsid w:val="00627E8F"/>
    <w:rsid w:val="00631DFD"/>
    <w:rsid w:val="00642838"/>
    <w:rsid w:val="00656675"/>
    <w:rsid w:val="006622F4"/>
    <w:rsid w:val="00670067"/>
    <w:rsid w:val="006746D4"/>
    <w:rsid w:val="0067788A"/>
    <w:rsid w:val="00680360"/>
    <w:rsid w:val="006840B9"/>
    <w:rsid w:val="00690F23"/>
    <w:rsid w:val="006B78DD"/>
    <w:rsid w:val="006C06CC"/>
    <w:rsid w:val="006C1AAB"/>
    <w:rsid w:val="006C4F76"/>
    <w:rsid w:val="006D3DFA"/>
    <w:rsid w:val="006D4123"/>
    <w:rsid w:val="006D42A7"/>
    <w:rsid w:val="006E7DA9"/>
    <w:rsid w:val="006F4785"/>
    <w:rsid w:val="00700ACD"/>
    <w:rsid w:val="00716D7B"/>
    <w:rsid w:val="007202AC"/>
    <w:rsid w:val="00725348"/>
    <w:rsid w:val="007428A2"/>
    <w:rsid w:val="007446CF"/>
    <w:rsid w:val="00745D0A"/>
    <w:rsid w:val="0076374A"/>
    <w:rsid w:val="00767F51"/>
    <w:rsid w:val="00777E62"/>
    <w:rsid w:val="007827FC"/>
    <w:rsid w:val="00784C6C"/>
    <w:rsid w:val="007A1465"/>
    <w:rsid w:val="007A2EC2"/>
    <w:rsid w:val="007A6CA2"/>
    <w:rsid w:val="007C6219"/>
    <w:rsid w:val="007D21E1"/>
    <w:rsid w:val="007D389B"/>
    <w:rsid w:val="007D39D5"/>
    <w:rsid w:val="007D3D29"/>
    <w:rsid w:val="007D6FCD"/>
    <w:rsid w:val="007D78BE"/>
    <w:rsid w:val="007F4B12"/>
    <w:rsid w:val="00807D11"/>
    <w:rsid w:val="00810773"/>
    <w:rsid w:val="008210F6"/>
    <w:rsid w:val="0082682C"/>
    <w:rsid w:val="0084350A"/>
    <w:rsid w:val="00844EAD"/>
    <w:rsid w:val="008600A4"/>
    <w:rsid w:val="00863559"/>
    <w:rsid w:val="00865D2A"/>
    <w:rsid w:val="0087690D"/>
    <w:rsid w:val="0088555F"/>
    <w:rsid w:val="00885C98"/>
    <w:rsid w:val="008866C8"/>
    <w:rsid w:val="00894F4F"/>
    <w:rsid w:val="00896904"/>
    <w:rsid w:val="00896FA4"/>
    <w:rsid w:val="008A1959"/>
    <w:rsid w:val="008B7F0D"/>
    <w:rsid w:val="008C2C29"/>
    <w:rsid w:val="008C3D73"/>
    <w:rsid w:val="008D199E"/>
    <w:rsid w:val="008D6979"/>
    <w:rsid w:val="008E6CC4"/>
    <w:rsid w:val="008F556E"/>
    <w:rsid w:val="008F65C6"/>
    <w:rsid w:val="009027C2"/>
    <w:rsid w:val="00905B2D"/>
    <w:rsid w:val="00916CC9"/>
    <w:rsid w:val="009475FB"/>
    <w:rsid w:val="00950098"/>
    <w:rsid w:val="0095074E"/>
    <w:rsid w:val="0095199E"/>
    <w:rsid w:val="00953F8F"/>
    <w:rsid w:val="0095465C"/>
    <w:rsid w:val="00955876"/>
    <w:rsid w:val="00964F0B"/>
    <w:rsid w:val="00965A2F"/>
    <w:rsid w:val="00965D64"/>
    <w:rsid w:val="00970E50"/>
    <w:rsid w:val="00974E8E"/>
    <w:rsid w:val="009762EF"/>
    <w:rsid w:val="009828B2"/>
    <w:rsid w:val="00985060"/>
    <w:rsid w:val="00986FC9"/>
    <w:rsid w:val="009904A1"/>
    <w:rsid w:val="009A0C93"/>
    <w:rsid w:val="009A3F71"/>
    <w:rsid w:val="009A6EC5"/>
    <w:rsid w:val="009B109E"/>
    <w:rsid w:val="009C1362"/>
    <w:rsid w:val="009C2D1E"/>
    <w:rsid w:val="009C3A2A"/>
    <w:rsid w:val="009E0EC1"/>
    <w:rsid w:val="009E1539"/>
    <w:rsid w:val="009E1D91"/>
    <w:rsid w:val="009E508B"/>
    <w:rsid w:val="009E6654"/>
    <w:rsid w:val="009E71BF"/>
    <w:rsid w:val="009F1C7D"/>
    <w:rsid w:val="009F6AFA"/>
    <w:rsid w:val="00A0111F"/>
    <w:rsid w:val="00A028D9"/>
    <w:rsid w:val="00A02BF6"/>
    <w:rsid w:val="00A037D0"/>
    <w:rsid w:val="00A03E40"/>
    <w:rsid w:val="00A11556"/>
    <w:rsid w:val="00A13B06"/>
    <w:rsid w:val="00A161E8"/>
    <w:rsid w:val="00A21189"/>
    <w:rsid w:val="00A238AF"/>
    <w:rsid w:val="00A31B71"/>
    <w:rsid w:val="00A360DA"/>
    <w:rsid w:val="00A42611"/>
    <w:rsid w:val="00A44777"/>
    <w:rsid w:val="00A459E8"/>
    <w:rsid w:val="00A50450"/>
    <w:rsid w:val="00A85AEE"/>
    <w:rsid w:val="00AB4054"/>
    <w:rsid w:val="00AC08CE"/>
    <w:rsid w:val="00AC644D"/>
    <w:rsid w:val="00AD2C3A"/>
    <w:rsid w:val="00AD3483"/>
    <w:rsid w:val="00AD6981"/>
    <w:rsid w:val="00AD710F"/>
    <w:rsid w:val="00AE1633"/>
    <w:rsid w:val="00AE7B53"/>
    <w:rsid w:val="00B0098D"/>
    <w:rsid w:val="00B024DC"/>
    <w:rsid w:val="00B24125"/>
    <w:rsid w:val="00B337D9"/>
    <w:rsid w:val="00B338B4"/>
    <w:rsid w:val="00B351DD"/>
    <w:rsid w:val="00B448D5"/>
    <w:rsid w:val="00B5251F"/>
    <w:rsid w:val="00B52F0F"/>
    <w:rsid w:val="00B571CE"/>
    <w:rsid w:val="00B57CB3"/>
    <w:rsid w:val="00B65EE9"/>
    <w:rsid w:val="00B86C1B"/>
    <w:rsid w:val="00BA5692"/>
    <w:rsid w:val="00BC2BC3"/>
    <w:rsid w:val="00BC6262"/>
    <w:rsid w:val="00BD1CFC"/>
    <w:rsid w:val="00BD62F4"/>
    <w:rsid w:val="00BE0AC9"/>
    <w:rsid w:val="00BE2992"/>
    <w:rsid w:val="00BE30F9"/>
    <w:rsid w:val="00BF4F2E"/>
    <w:rsid w:val="00C063F8"/>
    <w:rsid w:val="00C13E7A"/>
    <w:rsid w:val="00C24791"/>
    <w:rsid w:val="00C319D4"/>
    <w:rsid w:val="00C363ED"/>
    <w:rsid w:val="00C4127A"/>
    <w:rsid w:val="00C41EDE"/>
    <w:rsid w:val="00C42F4A"/>
    <w:rsid w:val="00C50EB9"/>
    <w:rsid w:val="00C639E6"/>
    <w:rsid w:val="00C72201"/>
    <w:rsid w:val="00C72B53"/>
    <w:rsid w:val="00C821EB"/>
    <w:rsid w:val="00C90C71"/>
    <w:rsid w:val="00C91C19"/>
    <w:rsid w:val="00C928CB"/>
    <w:rsid w:val="00C95AD1"/>
    <w:rsid w:val="00CA068C"/>
    <w:rsid w:val="00CA31DD"/>
    <w:rsid w:val="00CA5DFA"/>
    <w:rsid w:val="00CA7B6B"/>
    <w:rsid w:val="00CB0B6C"/>
    <w:rsid w:val="00CB38AA"/>
    <w:rsid w:val="00CC20FA"/>
    <w:rsid w:val="00CC4627"/>
    <w:rsid w:val="00CD26F3"/>
    <w:rsid w:val="00CF0C49"/>
    <w:rsid w:val="00D022A6"/>
    <w:rsid w:val="00D076A5"/>
    <w:rsid w:val="00D141EC"/>
    <w:rsid w:val="00D14450"/>
    <w:rsid w:val="00D20BF0"/>
    <w:rsid w:val="00D2227A"/>
    <w:rsid w:val="00D31653"/>
    <w:rsid w:val="00D31AF8"/>
    <w:rsid w:val="00D35CA7"/>
    <w:rsid w:val="00D37456"/>
    <w:rsid w:val="00D37BBA"/>
    <w:rsid w:val="00D4057E"/>
    <w:rsid w:val="00D40E9F"/>
    <w:rsid w:val="00D44687"/>
    <w:rsid w:val="00D57277"/>
    <w:rsid w:val="00D63979"/>
    <w:rsid w:val="00D71A3D"/>
    <w:rsid w:val="00D75B5E"/>
    <w:rsid w:val="00D813E3"/>
    <w:rsid w:val="00D829A9"/>
    <w:rsid w:val="00D95BCE"/>
    <w:rsid w:val="00DA538E"/>
    <w:rsid w:val="00DA7221"/>
    <w:rsid w:val="00DC515B"/>
    <w:rsid w:val="00DC52EA"/>
    <w:rsid w:val="00DD029D"/>
    <w:rsid w:val="00DE5AA7"/>
    <w:rsid w:val="00DE7C9B"/>
    <w:rsid w:val="00E0296B"/>
    <w:rsid w:val="00E14146"/>
    <w:rsid w:val="00E2034C"/>
    <w:rsid w:val="00E2061F"/>
    <w:rsid w:val="00E20CC0"/>
    <w:rsid w:val="00E37940"/>
    <w:rsid w:val="00E51367"/>
    <w:rsid w:val="00E62FAC"/>
    <w:rsid w:val="00E63A3E"/>
    <w:rsid w:val="00E70274"/>
    <w:rsid w:val="00E73CA3"/>
    <w:rsid w:val="00E73DB1"/>
    <w:rsid w:val="00E7544A"/>
    <w:rsid w:val="00E76D13"/>
    <w:rsid w:val="00E80529"/>
    <w:rsid w:val="00E81EF6"/>
    <w:rsid w:val="00E8557C"/>
    <w:rsid w:val="00E939D2"/>
    <w:rsid w:val="00EA0802"/>
    <w:rsid w:val="00EA134B"/>
    <w:rsid w:val="00EA7BD4"/>
    <w:rsid w:val="00EB75C0"/>
    <w:rsid w:val="00EC5AC5"/>
    <w:rsid w:val="00EC6193"/>
    <w:rsid w:val="00ED04AF"/>
    <w:rsid w:val="00ED517A"/>
    <w:rsid w:val="00ED73E8"/>
    <w:rsid w:val="00EE38A2"/>
    <w:rsid w:val="00EF013B"/>
    <w:rsid w:val="00EF05F7"/>
    <w:rsid w:val="00EF66AB"/>
    <w:rsid w:val="00F00A5A"/>
    <w:rsid w:val="00F01000"/>
    <w:rsid w:val="00F15DE6"/>
    <w:rsid w:val="00F26186"/>
    <w:rsid w:val="00F46AF1"/>
    <w:rsid w:val="00F56E3B"/>
    <w:rsid w:val="00F659E2"/>
    <w:rsid w:val="00F72355"/>
    <w:rsid w:val="00F72427"/>
    <w:rsid w:val="00F82D40"/>
    <w:rsid w:val="00F864E2"/>
    <w:rsid w:val="00FA0C89"/>
    <w:rsid w:val="00FA23DB"/>
    <w:rsid w:val="00FA2AE4"/>
    <w:rsid w:val="00FA6370"/>
    <w:rsid w:val="00FB373B"/>
    <w:rsid w:val="00FB7B02"/>
    <w:rsid w:val="00FC378A"/>
    <w:rsid w:val="00FC7499"/>
    <w:rsid w:val="00FD07D0"/>
    <w:rsid w:val="00FD131B"/>
    <w:rsid w:val="00FD24C9"/>
    <w:rsid w:val="00FE6CDC"/>
    <w:rsid w:val="00FE7265"/>
    <w:rsid w:val="00FE72B8"/>
    <w:rsid w:val="00FF2ED9"/>
    <w:rsid w:val="00FF35C8"/>
    <w:rsid w:val="00FF5475"/>
    <w:rsid w:val="00FF69EF"/>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B995"/>
  <w15:chartTrackingRefBased/>
  <w15:docId w15:val="{97AC976E-5B8E-4FB9-92C4-4D0BA88E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E7544A"/>
    <w:pPr>
      <w:widowControl w:val="0"/>
      <w:autoSpaceDE w:val="0"/>
      <w:autoSpaceDN w:val="0"/>
      <w:spacing w:after="0" w:line="240" w:lineRule="auto"/>
      <w:ind w:left="1956" w:right="1409"/>
      <w:outlineLvl w:val="0"/>
    </w:pPr>
    <w:rPr>
      <w:rFonts w:ascii="Times New Roman" w:eastAsia="Times New Roman" w:hAnsi="Times New Roman" w:cs="Times New Roman"/>
      <w:b/>
      <w:bCs/>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27C2"/>
    <w:pPr>
      <w:spacing w:after="0" w:line="240" w:lineRule="auto"/>
    </w:pPr>
  </w:style>
  <w:style w:type="paragraph" w:styleId="BalloonText">
    <w:name w:val="Balloon Text"/>
    <w:basedOn w:val="Normal"/>
    <w:link w:val="BalloonTextChar"/>
    <w:uiPriority w:val="99"/>
    <w:semiHidden/>
    <w:unhideWhenUsed/>
    <w:rsid w:val="00464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9F0"/>
    <w:rPr>
      <w:rFonts w:ascii="Segoe UI" w:hAnsi="Segoe UI" w:cs="Segoe UI"/>
      <w:sz w:val="18"/>
      <w:szCs w:val="18"/>
    </w:rPr>
  </w:style>
  <w:style w:type="character" w:customStyle="1" w:styleId="Heading1Char">
    <w:name w:val="Heading 1 Char"/>
    <w:basedOn w:val="DefaultParagraphFont"/>
    <w:link w:val="Heading1"/>
    <w:uiPriority w:val="1"/>
    <w:rsid w:val="00E7544A"/>
    <w:rPr>
      <w:rFonts w:ascii="Times New Roman" w:eastAsia="Times New Roman" w:hAnsi="Times New Roman" w:cs="Times New Roman"/>
      <w:b/>
      <w:bCs/>
      <w:sz w:val="41"/>
      <w:szCs w:val="41"/>
    </w:rPr>
  </w:style>
  <w:style w:type="paragraph" w:styleId="BodyText">
    <w:name w:val="Body Text"/>
    <w:basedOn w:val="Normal"/>
    <w:link w:val="BodyTextChar"/>
    <w:uiPriority w:val="1"/>
    <w:qFormat/>
    <w:rsid w:val="00E7544A"/>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E7544A"/>
    <w:rPr>
      <w:rFonts w:ascii="Arial" w:eastAsia="Arial" w:hAnsi="Arial" w:cs="Arial"/>
      <w:sz w:val="21"/>
      <w:szCs w:val="21"/>
    </w:rPr>
  </w:style>
  <w:style w:type="paragraph" w:styleId="ListParagraph">
    <w:name w:val="List Paragraph"/>
    <w:basedOn w:val="Normal"/>
    <w:uiPriority w:val="34"/>
    <w:qFormat/>
    <w:rsid w:val="00DA7221"/>
    <w:pPr>
      <w:ind w:left="720"/>
      <w:contextualSpacing/>
    </w:pPr>
  </w:style>
  <w:style w:type="paragraph" w:styleId="NormalWeb">
    <w:name w:val="Normal (Web)"/>
    <w:basedOn w:val="Normal"/>
    <w:uiPriority w:val="99"/>
    <w:unhideWhenUsed/>
    <w:rsid w:val="000662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6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2DF"/>
  </w:style>
  <w:style w:type="paragraph" w:styleId="Footer">
    <w:name w:val="footer"/>
    <w:basedOn w:val="Normal"/>
    <w:link w:val="FooterChar"/>
    <w:uiPriority w:val="99"/>
    <w:unhideWhenUsed/>
    <w:rsid w:val="00066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7668">
      <w:bodyDiv w:val="1"/>
      <w:marLeft w:val="0"/>
      <w:marRight w:val="0"/>
      <w:marTop w:val="0"/>
      <w:marBottom w:val="0"/>
      <w:divBdr>
        <w:top w:val="none" w:sz="0" w:space="0" w:color="auto"/>
        <w:left w:val="none" w:sz="0" w:space="0" w:color="auto"/>
        <w:bottom w:val="none" w:sz="0" w:space="0" w:color="auto"/>
        <w:right w:val="none" w:sz="0" w:space="0" w:color="auto"/>
      </w:divBdr>
    </w:div>
    <w:div w:id="660547193">
      <w:bodyDiv w:val="1"/>
      <w:marLeft w:val="0"/>
      <w:marRight w:val="0"/>
      <w:marTop w:val="0"/>
      <w:marBottom w:val="0"/>
      <w:divBdr>
        <w:top w:val="none" w:sz="0" w:space="0" w:color="auto"/>
        <w:left w:val="none" w:sz="0" w:space="0" w:color="auto"/>
        <w:bottom w:val="none" w:sz="0" w:space="0" w:color="auto"/>
        <w:right w:val="none" w:sz="0" w:space="0" w:color="auto"/>
      </w:divBdr>
    </w:div>
    <w:div w:id="837574114">
      <w:bodyDiv w:val="1"/>
      <w:marLeft w:val="0"/>
      <w:marRight w:val="0"/>
      <w:marTop w:val="0"/>
      <w:marBottom w:val="0"/>
      <w:divBdr>
        <w:top w:val="none" w:sz="0" w:space="0" w:color="auto"/>
        <w:left w:val="none" w:sz="0" w:space="0" w:color="auto"/>
        <w:bottom w:val="none" w:sz="0" w:space="0" w:color="auto"/>
        <w:right w:val="none" w:sz="0" w:space="0" w:color="auto"/>
      </w:divBdr>
    </w:div>
    <w:div w:id="1077482133">
      <w:bodyDiv w:val="1"/>
      <w:marLeft w:val="0"/>
      <w:marRight w:val="0"/>
      <w:marTop w:val="0"/>
      <w:marBottom w:val="0"/>
      <w:divBdr>
        <w:top w:val="none" w:sz="0" w:space="0" w:color="auto"/>
        <w:left w:val="none" w:sz="0" w:space="0" w:color="auto"/>
        <w:bottom w:val="none" w:sz="0" w:space="0" w:color="auto"/>
        <w:right w:val="none" w:sz="0" w:space="0" w:color="auto"/>
      </w:divBdr>
      <w:divsChild>
        <w:div w:id="1197425531">
          <w:marLeft w:val="0"/>
          <w:marRight w:val="0"/>
          <w:marTop w:val="0"/>
          <w:marBottom w:val="0"/>
          <w:divBdr>
            <w:top w:val="none" w:sz="0" w:space="0" w:color="auto"/>
            <w:left w:val="none" w:sz="0" w:space="0" w:color="auto"/>
            <w:bottom w:val="none" w:sz="0" w:space="0" w:color="auto"/>
            <w:right w:val="none" w:sz="0" w:space="0" w:color="auto"/>
          </w:divBdr>
        </w:div>
        <w:div w:id="1907573622">
          <w:marLeft w:val="0"/>
          <w:marRight w:val="0"/>
          <w:marTop w:val="0"/>
          <w:marBottom w:val="0"/>
          <w:divBdr>
            <w:top w:val="none" w:sz="0" w:space="0" w:color="auto"/>
            <w:left w:val="none" w:sz="0" w:space="0" w:color="auto"/>
            <w:bottom w:val="none" w:sz="0" w:space="0" w:color="auto"/>
            <w:right w:val="none" w:sz="0" w:space="0" w:color="auto"/>
          </w:divBdr>
        </w:div>
        <w:div w:id="541748407">
          <w:marLeft w:val="0"/>
          <w:marRight w:val="0"/>
          <w:marTop w:val="0"/>
          <w:marBottom w:val="0"/>
          <w:divBdr>
            <w:top w:val="none" w:sz="0" w:space="0" w:color="auto"/>
            <w:left w:val="none" w:sz="0" w:space="0" w:color="auto"/>
            <w:bottom w:val="none" w:sz="0" w:space="0" w:color="auto"/>
            <w:right w:val="none" w:sz="0" w:space="0" w:color="auto"/>
          </w:divBdr>
        </w:div>
        <w:div w:id="1482501646">
          <w:marLeft w:val="0"/>
          <w:marRight w:val="0"/>
          <w:marTop w:val="0"/>
          <w:marBottom w:val="0"/>
          <w:divBdr>
            <w:top w:val="none" w:sz="0" w:space="0" w:color="auto"/>
            <w:left w:val="none" w:sz="0" w:space="0" w:color="auto"/>
            <w:bottom w:val="none" w:sz="0" w:space="0" w:color="auto"/>
            <w:right w:val="none" w:sz="0" w:space="0" w:color="auto"/>
          </w:divBdr>
        </w:div>
        <w:div w:id="1739277647">
          <w:marLeft w:val="0"/>
          <w:marRight w:val="0"/>
          <w:marTop w:val="0"/>
          <w:marBottom w:val="0"/>
          <w:divBdr>
            <w:top w:val="none" w:sz="0" w:space="0" w:color="auto"/>
            <w:left w:val="none" w:sz="0" w:space="0" w:color="auto"/>
            <w:bottom w:val="none" w:sz="0" w:space="0" w:color="auto"/>
            <w:right w:val="none" w:sz="0" w:space="0" w:color="auto"/>
          </w:divBdr>
        </w:div>
        <w:div w:id="152991888">
          <w:marLeft w:val="0"/>
          <w:marRight w:val="0"/>
          <w:marTop w:val="0"/>
          <w:marBottom w:val="0"/>
          <w:divBdr>
            <w:top w:val="none" w:sz="0" w:space="0" w:color="auto"/>
            <w:left w:val="none" w:sz="0" w:space="0" w:color="auto"/>
            <w:bottom w:val="none" w:sz="0" w:space="0" w:color="auto"/>
            <w:right w:val="none" w:sz="0" w:space="0" w:color="auto"/>
          </w:divBdr>
        </w:div>
        <w:div w:id="117349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McLain</dc:creator>
  <cp:keywords/>
  <dc:description/>
  <cp:lastModifiedBy>Carrie Spencer</cp:lastModifiedBy>
  <cp:revision>2</cp:revision>
  <cp:lastPrinted>2020-03-04T18:34:00Z</cp:lastPrinted>
  <dcterms:created xsi:type="dcterms:W3CDTF">2020-10-19T16:16:00Z</dcterms:created>
  <dcterms:modified xsi:type="dcterms:W3CDTF">2020-10-19T16:16:00Z</dcterms:modified>
</cp:coreProperties>
</file>