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4A" w:rsidRPr="00A85AEE" w:rsidRDefault="00E7544A" w:rsidP="00E7544A">
      <w:pPr>
        <w:pStyle w:val="Heading1"/>
        <w:ind w:left="1627" w:right="1411"/>
        <w:contextualSpacing/>
        <w:jc w:val="center"/>
        <w:rPr>
          <w:rFonts w:asciiTheme="minorHAnsi" w:hAnsiTheme="minorHAnsi" w:cstheme="minorHAnsi"/>
          <w:color w:val="0C0F0F"/>
          <w:w w:val="110"/>
          <w:sz w:val="24"/>
          <w:szCs w:val="24"/>
        </w:rPr>
      </w:pPr>
      <w:r w:rsidRPr="00A85AEE">
        <w:rPr>
          <w:rFonts w:asciiTheme="minorHAnsi" w:hAnsiTheme="minorHAnsi" w:cstheme="minorHAnsi"/>
          <w:noProof/>
          <w:sz w:val="24"/>
          <w:szCs w:val="24"/>
        </w:rPr>
        <w:drawing>
          <wp:anchor distT="0" distB="0" distL="0" distR="0" simplePos="0" relativeHeight="251659264" behindDoc="0" locked="0" layoutInCell="1" allowOverlap="1" wp14:anchorId="2F8AE945" wp14:editId="7F23C126">
            <wp:simplePos x="0" y="0"/>
            <wp:positionH relativeFrom="page">
              <wp:posOffset>857249</wp:posOffset>
            </wp:positionH>
            <wp:positionV relativeFrom="paragraph">
              <wp:posOffset>-104775</wp:posOffset>
            </wp:positionV>
            <wp:extent cx="981075" cy="878840"/>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81731" cy="879428"/>
                    </a:xfrm>
                    <a:prstGeom prst="rect">
                      <a:avLst/>
                    </a:prstGeom>
                  </pic:spPr>
                </pic:pic>
              </a:graphicData>
            </a:graphic>
            <wp14:sizeRelH relativeFrom="margin">
              <wp14:pctWidth>0</wp14:pctWidth>
            </wp14:sizeRelH>
          </wp:anchor>
        </w:drawing>
      </w:r>
      <w:r w:rsidRPr="00A85AEE">
        <w:rPr>
          <w:rFonts w:asciiTheme="minorHAnsi" w:hAnsiTheme="minorHAnsi" w:cstheme="minorHAnsi"/>
          <w:color w:val="0C0F0F"/>
          <w:w w:val="110"/>
          <w:sz w:val="24"/>
          <w:szCs w:val="24"/>
        </w:rPr>
        <w:t>ROCKINGHAM COUNTY</w:t>
      </w:r>
    </w:p>
    <w:p w:rsidR="00E7544A" w:rsidRPr="00A85AEE" w:rsidRDefault="00E7544A" w:rsidP="00E7544A">
      <w:pPr>
        <w:pStyle w:val="Heading1"/>
        <w:ind w:left="1627" w:right="1411"/>
        <w:contextualSpacing/>
        <w:jc w:val="center"/>
        <w:rPr>
          <w:rFonts w:asciiTheme="minorHAnsi" w:hAnsiTheme="minorHAnsi" w:cstheme="minorHAnsi"/>
          <w:sz w:val="24"/>
          <w:szCs w:val="24"/>
        </w:rPr>
      </w:pPr>
      <w:r w:rsidRPr="00A85AEE">
        <w:rPr>
          <w:rFonts w:asciiTheme="minorHAnsi" w:hAnsiTheme="minorHAnsi" w:cstheme="minorHAnsi"/>
          <w:color w:val="0C0F0F"/>
          <w:w w:val="110"/>
          <w:sz w:val="24"/>
          <w:szCs w:val="24"/>
        </w:rPr>
        <w:t>PLANNING BOARD</w:t>
      </w:r>
    </w:p>
    <w:p w:rsidR="00E7544A" w:rsidRPr="00A85AEE" w:rsidRDefault="00E7544A" w:rsidP="00E7544A">
      <w:pPr>
        <w:pStyle w:val="NoSpacing"/>
        <w:contextualSpacing/>
        <w:jc w:val="center"/>
        <w:rPr>
          <w:rFonts w:cstheme="minorHAnsi"/>
          <w:b/>
          <w:sz w:val="24"/>
          <w:szCs w:val="24"/>
        </w:rPr>
      </w:pPr>
    </w:p>
    <w:p w:rsidR="009027C2" w:rsidRPr="00A85AEE" w:rsidRDefault="00690F23" w:rsidP="00E7544A">
      <w:pPr>
        <w:pStyle w:val="NoSpacing"/>
        <w:contextualSpacing/>
        <w:jc w:val="center"/>
        <w:rPr>
          <w:rFonts w:cstheme="minorHAnsi"/>
          <w:b/>
          <w:sz w:val="24"/>
          <w:szCs w:val="24"/>
        </w:rPr>
      </w:pPr>
      <w:r w:rsidRPr="00A85AEE">
        <w:rPr>
          <w:rFonts w:cstheme="minorHAnsi"/>
          <w:b/>
          <w:sz w:val="24"/>
          <w:szCs w:val="24"/>
        </w:rPr>
        <w:t>MINUTES</w:t>
      </w:r>
    </w:p>
    <w:p w:rsidR="009027C2" w:rsidRPr="00A85AEE" w:rsidRDefault="009027C2" w:rsidP="009027C2">
      <w:pPr>
        <w:pStyle w:val="NoSpacing"/>
        <w:jc w:val="center"/>
        <w:rPr>
          <w:rFonts w:cstheme="minorHAnsi"/>
          <w:b/>
          <w:sz w:val="24"/>
          <w:szCs w:val="24"/>
        </w:rPr>
      </w:pPr>
    </w:p>
    <w:p w:rsidR="009027C2" w:rsidRPr="00A85AEE" w:rsidRDefault="009027C2" w:rsidP="009027C2">
      <w:pPr>
        <w:pStyle w:val="NoSpacing"/>
        <w:jc w:val="center"/>
        <w:rPr>
          <w:rFonts w:cstheme="minorHAnsi"/>
          <w:b/>
          <w:sz w:val="24"/>
          <w:szCs w:val="24"/>
        </w:rPr>
      </w:pPr>
      <w:r w:rsidRPr="00A85AEE">
        <w:rPr>
          <w:rFonts w:cstheme="minorHAnsi"/>
          <w:b/>
          <w:sz w:val="24"/>
          <w:szCs w:val="24"/>
        </w:rPr>
        <w:t xml:space="preserve">ROCKINGHAM COUNTY </w:t>
      </w:r>
      <w:r w:rsidR="00E7544A" w:rsidRPr="00A85AEE">
        <w:rPr>
          <w:rFonts w:cstheme="minorHAnsi"/>
          <w:b/>
          <w:sz w:val="24"/>
          <w:szCs w:val="24"/>
        </w:rPr>
        <w:t xml:space="preserve">PLANNING </w:t>
      </w:r>
      <w:r w:rsidRPr="00A85AEE">
        <w:rPr>
          <w:rFonts w:cstheme="minorHAnsi"/>
          <w:b/>
          <w:sz w:val="24"/>
          <w:szCs w:val="24"/>
        </w:rPr>
        <w:t>BOARD</w:t>
      </w:r>
    </w:p>
    <w:p w:rsidR="009027C2" w:rsidRPr="00A85AEE" w:rsidRDefault="00C87384" w:rsidP="009027C2">
      <w:pPr>
        <w:pStyle w:val="NoSpacing"/>
        <w:jc w:val="center"/>
        <w:rPr>
          <w:rFonts w:cstheme="minorHAnsi"/>
          <w:b/>
          <w:sz w:val="24"/>
          <w:szCs w:val="24"/>
        </w:rPr>
      </w:pPr>
      <w:r>
        <w:rPr>
          <w:rFonts w:cstheme="minorHAnsi"/>
          <w:b/>
          <w:sz w:val="24"/>
          <w:szCs w:val="24"/>
        </w:rPr>
        <w:t>SPECIAL</w:t>
      </w:r>
      <w:r w:rsidR="00A31B71" w:rsidRPr="00A85AEE">
        <w:rPr>
          <w:rFonts w:cstheme="minorHAnsi"/>
          <w:b/>
          <w:sz w:val="24"/>
          <w:szCs w:val="24"/>
        </w:rPr>
        <w:t xml:space="preserve"> MEETING </w:t>
      </w:r>
      <w:r w:rsidR="0022146F" w:rsidRPr="00A85AEE">
        <w:rPr>
          <w:rFonts w:cstheme="minorHAnsi"/>
          <w:b/>
          <w:sz w:val="24"/>
          <w:szCs w:val="24"/>
        </w:rPr>
        <w:t>–</w:t>
      </w:r>
      <w:r w:rsidR="00A31B71" w:rsidRPr="00A85AEE">
        <w:rPr>
          <w:rFonts w:cstheme="minorHAnsi"/>
          <w:b/>
          <w:sz w:val="24"/>
          <w:szCs w:val="24"/>
        </w:rPr>
        <w:t xml:space="preserve"> </w:t>
      </w:r>
      <w:r w:rsidR="006F6F33">
        <w:rPr>
          <w:rFonts w:cstheme="minorHAnsi"/>
          <w:b/>
          <w:sz w:val="24"/>
          <w:szCs w:val="24"/>
        </w:rPr>
        <w:t>JANUARY 25, 2021</w:t>
      </w:r>
      <w:r w:rsidR="009027C2" w:rsidRPr="00A85AEE">
        <w:rPr>
          <w:rFonts w:cstheme="minorHAnsi"/>
          <w:b/>
          <w:sz w:val="24"/>
          <w:szCs w:val="24"/>
        </w:rPr>
        <w:t xml:space="preserve"> - </w:t>
      </w:r>
      <w:r w:rsidR="00E7544A" w:rsidRPr="00A85AEE">
        <w:rPr>
          <w:rFonts w:cstheme="minorHAnsi"/>
          <w:b/>
          <w:sz w:val="24"/>
          <w:szCs w:val="24"/>
        </w:rPr>
        <w:t>7:0</w:t>
      </w:r>
      <w:r w:rsidR="009027C2" w:rsidRPr="00A85AEE">
        <w:rPr>
          <w:rFonts w:cstheme="minorHAnsi"/>
          <w:b/>
          <w:sz w:val="24"/>
          <w:szCs w:val="24"/>
        </w:rPr>
        <w:t>0 P.M.</w:t>
      </w:r>
    </w:p>
    <w:p w:rsidR="009027C2" w:rsidRPr="00A85AEE" w:rsidRDefault="009027C2" w:rsidP="009027C2">
      <w:pPr>
        <w:pStyle w:val="NoSpacing"/>
        <w:jc w:val="center"/>
        <w:rPr>
          <w:rFonts w:cstheme="minorHAnsi"/>
          <w:b/>
          <w:sz w:val="24"/>
          <w:szCs w:val="24"/>
        </w:rPr>
      </w:pPr>
    </w:p>
    <w:p w:rsidR="0022146F" w:rsidRPr="00A85AEE" w:rsidRDefault="0022146F" w:rsidP="0022146F">
      <w:pPr>
        <w:pStyle w:val="NoSpacing"/>
        <w:rPr>
          <w:rFonts w:cstheme="minorHAnsi"/>
          <w:sz w:val="24"/>
          <w:szCs w:val="24"/>
        </w:rPr>
      </w:pPr>
      <w:r w:rsidRPr="00A85AEE">
        <w:rPr>
          <w:rFonts w:cstheme="minorHAnsi"/>
          <w:sz w:val="24"/>
          <w:szCs w:val="24"/>
        </w:rPr>
        <w:t>The Rockingham County Planning Board</w:t>
      </w:r>
      <w:r w:rsidR="0072723E">
        <w:rPr>
          <w:rFonts w:cstheme="minorHAnsi"/>
          <w:sz w:val="24"/>
          <w:szCs w:val="24"/>
        </w:rPr>
        <w:t xml:space="preserve"> met </w:t>
      </w:r>
      <w:r w:rsidR="005742C0">
        <w:rPr>
          <w:rFonts w:cstheme="minorHAnsi"/>
          <w:sz w:val="24"/>
          <w:szCs w:val="24"/>
        </w:rPr>
        <w:t>i</w:t>
      </w:r>
      <w:r w:rsidR="006F6F33">
        <w:rPr>
          <w:rFonts w:cstheme="minorHAnsi"/>
          <w:sz w:val="24"/>
          <w:szCs w:val="24"/>
        </w:rPr>
        <w:t>n</w:t>
      </w:r>
      <w:r w:rsidR="00C87384">
        <w:rPr>
          <w:rFonts w:cstheme="minorHAnsi"/>
          <w:sz w:val="24"/>
          <w:szCs w:val="24"/>
        </w:rPr>
        <w:t xml:space="preserve"> special</w:t>
      </w:r>
      <w:r w:rsidR="006F6F33">
        <w:rPr>
          <w:rFonts w:cstheme="minorHAnsi"/>
          <w:sz w:val="24"/>
          <w:szCs w:val="24"/>
        </w:rPr>
        <w:t xml:space="preserve"> session on January 25</w:t>
      </w:r>
      <w:r w:rsidRPr="00A85AEE">
        <w:rPr>
          <w:rFonts w:cstheme="minorHAnsi"/>
          <w:sz w:val="24"/>
          <w:szCs w:val="24"/>
        </w:rPr>
        <w:t>,</w:t>
      </w:r>
      <w:r w:rsidR="006F6F33">
        <w:rPr>
          <w:rFonts w:cstheme="minorHAnsi"/>
          <w:sz w:val="24"/>
          <w:szCs w:val="24"/>
        </w:rPr>
        <w:t xml:space="preserve"> 2021</w:t>
      </w:r>
      <w:r w:rsidR="00863559" w:rsidRPr="00A85AEE">
        <w:rPr>
          <w:rFonts w:cstheme="minorHAnsi"/>
          <w:sz w:val="24"/>
          <w:szCs w:val="24"/>
        </w:rPr>
        <w:t xml:space="preserve">, </w:t>
      </w:r>
      <w:r w:rsidR="006C4F76" w:rsidRPr="00A85AEE">
        <w:rPr>
          <w:rFonts w:cstheme="minorHAnsi"/>
          <w:sz w:val="24"/>
          <w:szCs w:val="24"/>
        </w:rPr>
        <w:t>7:00 PM</w:t>
      </w:r>
      <w:r w:rsidRPr="00A85AEE">
        <w:rPr>
          <w:rFonts w:cstheme="minorHAnsi"/>
          <w:sz w:val="24"/>
          <w:szCs w:val="24"/>
        </w:rPr>
        <w:t xml:space="preserve">, Governmental Center, Commissioner’s Chambers, Wentworth, North Carolina. </w:t>
      </w:r>
    </w:p>
    <w:p w:rsidR="0022146F" w:rsidRPr="00A85AEE" w:rsidRDefault="0022146F" w:rsidP="0022146F">
      <w:pPr>
        <w:pStyle w:val="NoSpacing"/>
        <w:rPr>
          <w:rFonts w:cstheme="minorHAnsi"/>
          <w:sz w:val="24"/>
          <w:szCs w:val="24"/>
        </w:rPr>
      </w:pPr>
    </w:p>
    <w:p w:rsidR="009027C2" w:rsidRPr="00A85AEE" w:rsidRDefault="0022146F" w:rsidP="00447163">
      <w:pPr>
        <w:pStyle w:val="NoSpacing"/>
        <w:numPr>
          <w:ilvl w:val="0"/>
          <w:numId w:val="14"/>
        </w:numPr>
        <w:rPr>
          <w:rFonts w:cstheme="minorHAnsi"/>
          <w:sz w:val="24"/>
          <w:szCs w:val="24"/>
        </w:rPr>
      </w:pPr>
      <w:r w:rsidRPr="00A85AEE">
        <w:rPr>
          <w:rFonts w:cstheme="minorHAnsi"/>
          <w:sz w:val="24"/>
          <w:szCs w:val="24"/>
        </w:rPr>
        <w:t>Chair</w:t>
      </w:r>
      <w:r w:rsidR="005742C0">
        <w:rPr>
          <w:rFonts w:cstheme="minorHAnsi"/>
          <w:sz w:val="24"/>
          <w:szCs w:val="24"/>
        </w:rPr>
        <w:t>man Paul Ksieniewicz</w:t>
      </w:r>
      <w:r w:rsidRPr="00A85AEE">
        <w:rPr>
          <w:rFonts w:cstheme="minorHAnsi"/>
          <w:sz w:val="24"/>
          <w:szCs w:val="24"/>
        </w:rPr>
        <w:t xml:space="preserve"> called the meeting to order at 7:00 pm.</w:t>
      </w:r>
      <w:r w:rsidR="00315664">
        <w:rPr>
          <w:rFonts w:cstheme="minorHAnsi"/>
          <w:sz w:val="24"/>
          <w:szCs w:val="24"/>
        </w:rPr>
        <w:t xml:space="preserve"> He moved </w:t>
      </w:r>
      <w:r w:rsidR="00C816DB">
        <w:rPr>
          <w:rFonts w:cstheme="minorHAnsi"/>
          <w:sz w:val="24"/>
          <w:szCs w:val="24"/>
        </w:rPr>
        <w:t>to revise</w:t>
      </w:r>
      <w:r w:rsidR="00315664">
        <w:rPr>
          <w:rFonts w:cstheme="minorHAnsi"/>
          <w:sz w:val="24"/>
          <w:szCs w:val="24"/>
        </w:rPr>
        <w:t xml:space="preserve"> the agenda, removing Item Four (4). Vice-Chairman Julie Talbert motioned to approve revision, Phillip Stone seconded. The motion to revise the agenda and remove Item Four (4) carried 5-0.</w:t>
      </w:r>
    </w:p>
    <w:p w:rsidR="009027C2" w:rsidRPr="00A85AEE" w:rsidRDefault="009027C2" w:rsidP="009027C2">
      <w:pPr>
        <w:pStyle w:val="NoSpacing"/>
        <w:rPr>
          <w:rFonts w:cstheme="minorHAnsi"/>
          <w:b/>
          <w:sz w:val="24"/>
          <w:szCs w:val="24"/>
        </w:rPr>
      </w:pPr>
    </w:p>
    <w:p w:rsidR="009027C2" w:rsidRPr="00A85AEE" w:rsidRDefault="0022146F" w:rsidP="009027C2">
      <w:pPr>
        <w:pStyle w:val="NoSpacing"/>
        <w:rPr>
          <w:rFonts w:cstheme="minorHAnsi"/>
          <w:sz w:val="24"/>
          <w:szCs w:val="24"/>
        </w:rPr>
      </w:pPr>
      <w:r w:rsidRPr="00A85AEE">
        <w:rPr>
          <w:rFonts w:cstheme="minorHAnsi"/>
          <w:b/>
          <w:sz w:val="24"/>
          <w:szCs w:val="24"/>
        </w:rPr>
        <w:t>2.</w:t>
      </w:r>
      <w:r w:rsidRPr="00A85AEE">
        <w:rPr>
          <w:rFonts w:cstheme="minorHAnsi"/>
          <w:b/>
          <w:sz w:val="24"/>
          <w:szCs w:val="24"/>
        </w:rPr>
        <w:tab/>
      </w:r>
      <w:r w:rsidRPr="00A85AEE">
        <w:rPr>
          <w:rFonts w:cstheme="minorHAnsi"/>
          <w:sz w:val="24"/>
          <w:szCs w:val="24"/>
        </w:rPr>
        <w:t>Invocation was given by</w:t>
      </w:r>
      <w:r w:rsidR="00447163" w:rsidRPr="00A85AEE">
        <w:rPr>
          <w:rFonts w:cstheme="minorHAnsi"/>
          <w:sz w:val="24"/>
          <w:szCs w:val="24"/>
        </w:rPr>
        <w:t xml:space="preserve"> </w:t>
      </w:r>
      <w:r w:rsidR="000A641A" w:rsidRPr="00A85AEE">
        <w:rPr>
          <w:rFonts w:cstheme="minorHAnsi"/>
          <w:sz w:val="24"/>
          <w:szCs w:val="24"/>
        </w:rPr>
        <w:t>James Harris</w:t>
      </w:r>
      <w:r w:rsidRPr="00A85AEE">
        <w:rPr>
          <w:rFonts w:cstheme="minorHAnsi"/>
          <w:sz w:val="24"/>
          <w:szCs w:val="24"/>
        </w:rPr>
        <w:t>.</w:t>
      </w:r>
    </w:p>
    <w:p w:rsidR="009027C2" w:rsidRPr="00A85AEE" w:rsidRDefault="009027C2" w:rsidP="009027C2">
      <w:pPr>
        <w:pStyle w:val="NoSpacing"/>
        <w:rPr>
          <w:rFonts w:cstheme="minorHAnsi"/>
          <w:b/>
          <w:sz w:val="24"/>
          <w:szCs w:val="24"/>
        </w:rPr>
      </w:pPr>
    </w:p>
    <w:p w:rsidR="0022146F" w:rsidRPr="008E2CFD" w:rsidRDefault="009027C2" w:rsidP="0022146F">
      <w:pPr>
        <w:pStyle w:val="NoSpacing"/>
        <w:rPr>
          <w:rFonts w:cstheme="minorHAnsi"/>
          <w:sz w:val="24"/>
          <w:szCs w:val="24"/>
        </w:rPr>
      </w:pPr>
      <w:r w:rsidRPr="00A85AEE">
        <w:rPr>
          <w:rFonts w:cstheme="minorHAnsi"/>
          <w:b/>
          <w:sz w:val="24"/>
          <w:szCs w:val="24"/>
        </w:rPr>
        <w:t>3.</w:t>
      </w:r>
      <w:r w:rsidRPr="00A85AEE">
        <w:rPr>
          <w:rFonts w:cstheme="minorHAnsi"/>
          <w:b/>
          <w:sz w:val="24"/>
          <w:szCs w:val="24"/>
        </w:rPr>
        <w:tab/>
      </w:r>
      <w:r w:rsidR="00C72201" w:rsidRPr="008E2CFD">
        <w:rPr>
          <w:rFonts w:cstheme="minorHAnsi"/>
          <w:sz w:val="24"/>
          <w:szCs w:val="24"/>
        </w:rPr>
        <w:t>Attendance</w:t>
      </w:r>
      <w:r w:rsidR="0022146F" w:rsidRPr="008E2CFD">
        <w:rPr>
          <w:rFonts w:cstheme="minorHAnsi"/>
          <w:sz w:val="24"/>
          <w:szCs w:val="24"/>
        </w:rPr>
        <w:t xml:space="preserve">: </w:t>
      </w:r>
    </w:p>
    <w:p w:rsidR="00C639E6" w:rsidRPr="008E2CFD" w:rsidRDefault="0022146F" w:rsidP="00E73CA3">
      <w:pPr>
        <w:pStyle w:val="NoSpacing"/>
        <w:ind w:left="720"/>
        <w:rPr>
          <w:rFonts w:cstheme="minorHAnsi"/>
          <w:sz w:val="24"/>
          <w:szCs w:val="24"/>
        </w:rPr>
      </w:pPr>
      <w:r w:rsidRPr="00131378">
        <w:rPr>
          <w:rFonts w:cstheme="minorHAnsi"/>
          <w:sz w:val="24"/>
          <w:szCs w:val="24"/>
        </w:rPr>
        <w:t>Regular members</w:t>
      </w:r>
      <w:r w:rsidR="00844EAD" w:rsidRPr="00131378">
        <w:rPr>
          <w:rFonts w:cstheme="minorHAnsi"/>
          <w:sz w:val="24"/>
          <w:szCs w:val="24"/>
        </w:rPr>
        <w:t xml:space="preserve"> present</w:t>
      </w:r>
      <w:r w:rsidR="005742C0" w:rsidRPr="00131378">
        <w:rPr>
          <w:rFonts w:cstheme="minorHAnsi"/>
          <w:sz w:val="24"/>
          <w:szCs w:val="24"/>
        </w:rPr>
        <w:t>: Chairman Paul Ksieniewicz</w:t>
      </w:r>
      <w:r w:rsidR="005742C0" w:rsidRPr="00717BC4">
        <w:rPr>
          <w:rFonts w:cstheme="minorHAnsi"/>
          <w:sz w:val="24"/>
          <w:szCs w:val="24"/>
        </w:rPr>
        <w:t>, Vice-Chairman Julie Talbert,</w:t>
      </w:r>
      <w:r w:rsidR="005742C0" w:rsidRPr="00131378">
        <w:rPr>
          <w:rFonts w:cstheme="minorHAnsi"/>
          <w:sz w:val="24"/>
          <w:szCs w:val="24"/>
        </w:rPr>
        <w:t xml:space="preserve"> James</w:t>
      </w:r>
      <w:r w:rsidR="006F6F33">
        <w:rPr>
          <w:rFonts w:cstheme="minorHAnsi"/>
          <w:sz w:val="24"/>
          <w:szCs w:val="24"/>
        </w:rPr>
        <w:t xml:space="preserve"> Harris, James Fink and Phillip Stone</w:t>
      </w:r>
    </w:p>
    <w:p w:rsidR="00FA6370" w:rsidRPr="008E2CFD" w:rsidRDefault="00FA6370" w:rsidP="005A1FF2">
      <w:pPr>
        <w:pStyle w:val="NoSpacing"/>
        <w:rPr>
          <w:rFonts w:cstheme="minorHAnsi"/>
          <w:sz w:val="24"/>
          <w:szCs w:val="24"/>
        </w:rPr>
      </w:pPr>
    </w:p>
    <w:p w:rsidR="005A1FF2" w:rsidRPr="00A85AEE" w:rsidRDefault="005A1FF2" w:rsidP="005A1FF2">
      <w:pPr>
        <w:pStyle w:val="NoSpacing"/>
        <w:rPr>
          <w:rFonts w:cstheme="minorHAnsi"/>
          <w:sz w:val="24"/>
          <w:szCs w:val="24"/>
        </w:rPr>
      </w:pPr>
      <w:r w:rsidRPr="008E2CFD">
        <w:rPr>
          <w:rFonts w:cstheme="minorHAnsi"/>
          <w:sz w:val="24"/>
          <w:szCs w:val="24"/>
        </w:rPr>
        <w:tab/>
        <w:t>Alternate membe</w:t>
      </w:r>
      <w:r w:rsidR="0072723E" w:rsidRPr="008E2CFD">
        <w:rPr>
          <w:rFonts w:cstheme="minorHAnsi"/>
          <w:sz w:val="24"/>
          <w:szCs w:val="24"/>
        </w:rPr>
        <w:t>rs present:</w:t>
      </w:r>
      <w:r w:rsidR="006F6F33">
        <w:rPr>
          <w:rFonts w:cstheme="minorHAnsi"/>
          <w:sz w:val="24"/>
          <w:szCs w:val="24"/>
        </w:rPr>
        <w:t xml:space="preserve"> Dylan Moore</w:t>
      </w:r>
    </w:p>
    <w:p w:rsidR="005A1FF2" w:rsidRPr="00A85AEE" w:rsidRDefault="005A1FF2" w:rsidP="005A1FF2">
      <w:pPr>
        <w:pStyle w:val="NoSpacing"/>
        <w:rPr>
          <w:rFonts w:cstheme="minorHAnsi"/>
          <w:sz w:val="24"/>
          <w:szCs w:val="24"/>
        </w:rPr>
      </w:pPr>
    </w:p>
    <w:p w:rsidR="00EC5AC5" w:rsidRPr="00C816DB" w:rsidRDefault="00C72201" w:rsidP="00C816DB">
      <w:pPr>
        <w:pStyle w:val="NoSpacing"/>
        <w:ind w:left="720"/>
        <w:rPr>
          <w:rFonts w:cstheme="minorHAnsi"/>
          <w:sz w:val="24"/>
          <w:szCs w:val="24"/>
        </w:rPr>
      </w:pPr>
      <w:r w:rsidRPr="00A85AEE">
        <w:rPr>
          <w:rFonts w:cstheme="minorHAnsi"/>
          <w:sz w:val="24"/>
          <w:szCs w:val="24"/>
        </w:rPr>
        <w:t xml:space="preserve">Staff and others </w:t>
      </w:r>
      <w:r w:rsidR="00844EAD" w:rsidRPr="00A85AEE">
        <w:rPr>
          <w:rFonts w:cstheme="minorHAnsi"/>
          <w:sz w:val="24"/>
          <w:szCs w:val="24"/>
        </w:rPr>
        <w:t>p</w:t>
      </w:r>
      <w:r w:rsidRPr="00A85AEE">
        <w:rPr>
          <w:rFonts w:cstheme="minorHAnsi"/>
          <w:sz w:val="24"/>
          <w:szCs w:val="24"/>
        </w:rPr>
        <w:t>resent: Carrie Spencer- Planning Director</w:t>
      </w:r>
      <w:r w:rsidR="00074A58">
        <w:rPr>
          <w:rFonts w:cstheme="minorHAnsi"/>
          <w:sz w:val="24"/>
          <w:szCs w:val="24"/>
        </w:rPr>
        <w:t xml:space="preserve"> (via Zoom)</w:t>
      </w:r>
      <w:r w:rsidR="006F6F33">
        <w:rPr>
          <w:rFonts w:cstheme="minorHAnsi"/>
          <w:sz w:val="24"/>
          <w:szCs w:val="24"/>
        </w:rPr>
        <w:t xml:space="preserve">, </w:t>
      </w:r>
      <w:r w:rsidR="0022441A" w:rsidRPr="00A85AEE">
        <w:rPr>
          <w:rFonts w:cstheme="minorHAnsi"/>
          <w:sz w:val="24"/>
          <w:szCs w:val="24"/>
        </w:rPr>
        <w:t>Tim Mack</w:t>
      </w:r>
      <w:r w:rsidRPr="00A85AEE">
        <w:rPr>
          <w:rFonts w:cstheme="minorHAnsi"/>
          <w:sz w:val="24"/>
          <w:szCs w:val="24"/>
        </w:rPr>
        <w:t>- Planner,</w:t>
      </w:r>
      <w:r w:rsidR="00AF0C05">
        <w:rPr>
          <w:rFonts w:cstheme="minorHAnsi"/>
          <w:sz w:val="24"/>
          <w:szCs w:val="24"/>
        </w:rPr>
        <w:t xml:space="preserve"> Eric Woolridge – Destinations by Design</w:t>
      </w:r>
      <w:r w:rsidR="0022441A" w:rsidRPr="00A85AEE">
        <w:rPr>
          <w:rFonts w:cstheme="minorHAnsi"/>
          <w:sz w:val="24"/>
          <w:szCs w:val="24"/>
        </w:rPr>
        <w:t>,</w:t>
      </w:r>
      <w:r w:rsidRPr="00A85AEE">
        <w:rPr>
          <w:rFonts w:cstheme="minorHAnsi"/>
          <w:sz w:val="24"/>
          <w:szCs w:val="24"/>
        </w:rPr>
        <w:t xml:space="preserve"> Roy Sawyers – A/V Technician, </w:t>
      </w:r>
      <w:r w:rsidR="00E0296B" w:rsidRPr="00A85AEE">
        <w:rPr>
          <w:rFonts w:cstheme="minorHAnsi"/>
          <w:sz w:val="24"/>
          <w:szCs w:val="24"/>
        </w:rPr>
        <w:t>B</w:t>
      </w:r>
      <w:r w:rsidR="006F6F33">
        <w:rPr>
          <w:rFonts w:cstheme="minorHAnsi"/>
          <w:sz w:val="24"/>
          <w:szCs w:val="24"/>
        </w:rPr>
        <w:t>en Curry</w:t>
      </w:r>
      <w:r w:rsidRPr="00A85AEE">
        <w:rPr>
          <w:rFonts w:cstheme="minorHAnsi"/>
          <w:sz w:val="24"/>
          <w:szCs w:val="24"/>
        </w:rPr>
        <w:t xml:space="preserve"> –</w:t>
      </w:r>
      <w:r w:rsidR="00A0111F" w:rsidRPr="00A85AEE">
        <w:rPr>
          <w:rFonts w:cstheme="minorHAnsi"/>
          <w:sz w:val="24"/>
          <w:szCs w:val="24"/>
        </w:rPr>
        <w:t xml:space="preserve"> Code Enforcement</w:t>
      </w:r>
      <w:r w:rsidR="00850E0A">
        <w:rPr>
          <w:rFonts w:cstheme="minorHAnsi"/>
          <w:sz w:val="24"/>
          <w:szCs w:val="24"/>
        </w:rPr>
        <w:t>, and Andrew Miller</w:t>
      </w:r>
      <w:r w:rsidR="00036A1C">
        <w:rPr>
          <w:rFonts w:cstheme="minorHAnsi"/>
          <w:sz w:val="24"/>
          <w:szCs w:val="24"/>
        </w:rPr>
        <w:t xml:space="preserve"> - IT</w:t>
      </w:r>
    </w:p>
    <w:p w:rsidR="005A1FF2" w:rsidRPr="00A85AEE" w:rsidRDefault="005A1FF2" w:rsidP="003C5AFE">
      <w:pPr>
        <w:pStyle w:val="NoSpacing"/>
        <w:rPr>
          <w:rFonts w:cstheme="minorHAnsi"/>
          <w:sz w:val="24"/>
          <w:szCs w:val="24"/>
        </w:rPr>
      </w:pPr>
    </w:p>
    <w:p w:rsidR="00EC5AC5" w:rsidRPr="00A85AEE" w:rsidRDefault="006F6F33" w:rsidP="00EC5AC5">
      <w:pPr>
        <w:pStyle w:val="NoSpacing"/>
        <w:jc w:val="both"/>
        <w:rPr>
          <w:rFonts w:cstheme="minorHAnsi"/>
          <w:b/>
          <w:sz w:val="24"/>
          <w:szCs w:val="24"/>
        </w:rPr>
      </w:pPr>
      <w:r>
        <w:rPr>
          <w:rFonts w:cstheme="minorHAnsi"/>
          <w:b/>
          <w:sz w:val="24"/>
          <w:szCs w:val="24"/>
        </w:rPr>
        <w:t>5</w:t>
      </w:r>
      <w:r w:rsidR="00EC5AC5" w:rsidRPr="00A85AEE">
        <w:rPr>
          <w:rFonts w:cstheme="minorHAnsi"/>
          <w:b/>
          <w:sz w:val="24"/>
          <w:szCs w:val="24"/>
        </w:rPr>
        <w:t xml:space="preserve">. </w:t>
      </w:r>
      <w:r w:rsidR="00EC5AC5" w:rsidRPr="00A85AEE">
        <w:rPr>
          <w:rFonts w:cstheme="minorHAnsi"/>
          <w:b/>
          <w:sz w:val="24"/>
          <w:szCs w:val="24"/>
        </w:rPr>
        <w:tab/>
      </w:r>
      <w:r>
        <w:rPr>
          <w:rFonts w:cstheme="minorHAnsi"/>
          <w:b/>
          <w:sz w:val="24"/>
          <w:szCs w:val="24"/>
        </w:rPr>
        <w:t xml:space="preserve">ITEMS </w:t>
      </w:r>
      <w:r w:rsidR="00EE38A2" w:rsidRPr="00A85AEE">
        <w:rPr>
          <w:rFonts w:cstheme="minorHAnsi"/>
          <w:b/>
          <w:sz w:val="24"/>
          <w:szCs w:val="24"/>
        </w:rPr>
        <w:t>BEFORE THE PLANNING BOARD</w:t>
      </w:r>
    </w:p>
    <w:p w:rsidR="000401B4" w:rsidRDefault="000401B4" w:rsidP="000836CD">
      <w:pPr>
        <w:rPr>
          <w:rFonts w:cstheme="minorHAnsi"/>
          <w:b/>
          <w:sz w:val="24"/>
          <w:szCs w:val="24"/>
        </w:rPr>
      </w:pPr>
      <w:bookmarkStart w:id="0" w:name="_Hlk38977721"/>
      <w:bookmarkStart w:id="1" w:name="_Hlk38977897"/>
    </w:p>
    <w:bookmarkEnd w:id="0"/>
    <w:bookmarkEnd w:id="1"/>
    <w:p w:rsidR="004A027C" w:rsidRDefault="006F6F33" w:rsidP="005742C0">
      <w:pPr>
        <w:rPr>
          <w:rFonts w:cstheme="minorHAnsi"/>
          <w:sz w:val="24"/>
          <w:szCs w:val="24"/>
          <w:u w:val="single"/>
        </w:rPr>
      </w:pPr>
      <w:r>
        <w:rPr>
          <w:rFonts w:cstheme="minorHAnsi"/>
          <w:sz w:val="24"/>
          <w:szCs w:val="24"/>
          <w:u w:val="single"/>
        </w:rPr>
        <w:t>Unified Development Ordinance (UDO): Review, Q&amp;A</w:t>
      </w:r>
      <w:r w:rsidR="005742C0">
        <w:rPr>
          <w:rFonts w:cstheme="minorHAnsi"/>
          <w:sz w:val="24"/>
          <w:szCs w:val="24"/>
          <w:u w:val="single"/>
        </w:rPr>
        <w:t>:</w:t>
      </w:r>
    </w:p>
    <w:p w:rsidR="00877D0D" w:rsidRDefault="00C816DB" w:rsidP="005742C0">
      <w:pPr>
        <w:rPr>
          <w:rFonts w:cstheme="minorHAnsi"/>
          <w:sz w:val="24"/>
          <w:szCs w:val="24"/>
        </w:rPr>
      </w:pPr>
      <w:r>
        <w:rPr>
          <w:rFonts w:cstheme="minorHAnsi"/>
          <w:sz w:val="24"/>
          <w:szCs w:val="24"/>
        </w:rPr>
        <w:t>Carrie suggested starting from the Memo</w:t>
      </w:r>
      <w:r w:rsidR="008941C6">
        <w:rPr>
          <w:rFonts w:cstheme="minorHAnsi"/>
          <w:sz w:val="24"/>
          <w:szCs w:val="24"/>
        </w:rPr>
        <w:t>randum</w:t>
      </w:r>
      <w:r>
        <w:rPr>
          <w:rFonts w:cstheme="minorHAnsi"/>
          <w:sz w:val="24"/>
          <w:szCs w:val="24"/>
        </w:rPr>
        <w:t xml:space="preserve"> that Eric </w:t>
      </w:r>
      <w:r w:rsidR="008941C6">
        <w:rPr>
          <w:rFonts w:cstheme="minorHAnsi"/>
          <w:sz w:val="24"/>
          <w:szCs w:val="24"/>
        </w:rPr>
        <w:t>had sent before the first Revised UDO work session. She noted that the Board of Commissioners are c</w:t>
      </w:r>
      <w:r>
        <w:rPr>
          <w:rFonts w:cstheme="minorHAnsi"/>
          <w:sz w:val="24"/>
          <w:szCs w:val="24"/>
        </w:rPr>
        <w:t>urrently reviewing the UDO</w:t>
      </w:r>
      <w:r w:rsidR="008941C6">
        <w:rPr>
          <w:rFonts w:cstheme="minorHAnsi"/>
          <w:sz w:val="24"/>
          <w:szCs w:val="24"/>
        </w:rPr>
        <w:t xml:space="preserve"> as well as the Land Use Plan.</w:t>
      </w:r>
      <w:r w:rsidR="00877D0D">
        <w:rPr>
          <w:rFonts w:cstheme="minorHAnsi"/>
          <w:sz w:val="24"/>
          <w:szCs w:val="24"/>
        </w:rPr>
        <w:t xml:space="preserve"> Several key changes were brought up for discussion during the meeting:</w:t>
      </w:r>
    </w:p>
    <w:p w:rsidR="00446FAE" w:rsidRDefault="00DF7157" w:rsidP="005742C0">
      <w:pPr>
        <w:rPr>
          <w:rFonts w:cstheme="minorHAnsi"/>
          <w:sz w:val="24"/>
          <w:szCs w:val="24"/>
        </w:rPr>
      </w:pPr>
      <w:r>
        <w:rPr>
          <w:rFonts w:cstheme="minorHAnsi"/>
          <w:sz w:val="24"/>
          <w:szCs w:val="24"/>
        </w:rPr>
        <w:t xml:space="preserve">The shift </w:t>
      </w:r>
      <w:r w:rsidR="00877D0D">
        <w:rPr>
          <w:rFonts w:cstheme="minorHAnsi"/>
          <w:sz w:val="24"/>
          <w:szCs w:val="24"/>
        </w:rPr>
        <w:t xml:space="preserve">from </w:t>
      </w:r>
      <w:r w:rsidRPr="00E23161">
        <w:rPr>
          <w:rFonts w:cstheme="minorHAnsi"/>
          <w:sz w:val="24"/>
          <w:szCs w:val="24"/>
          <w:u w:val="single"/>
        </w:rPr>
        <w:t xml:space="preserve">Minimum </w:t>
      </w:r>
      <w:r w:rsidR="00877D0D" w:rsidRPr="00E23161">
        <w:rPr>
          <w:rFonts w:cstheme="minorHAnsi"/>
          <w:sz w:val="24"/>
          <w:szCs w:val="24"/>
          <w:u w:val="single"/>
        </w:rPr>
        <w:t>L</w:t>
      </w:r>
      <w:r w:rsidRPr="00E23161">
        <w:rPr>
          <w:rFonts w:cstheme="minorHAnsi"/>
          <w:sz w:val="24"/>
          <w:szCs w:val="24"/>
          <w:u w:val="single"/>
        </w:rPr>
        <w:t>ot S</w:t>
      </w:r>
      <w:r w:rsidR="00877D0D" w:rsidRPr="00E23161">
        <w:rPr>
          <w:rFonts w:cstheme="minorHAnsi"/>
          <w:sz w:val="24"/>
          <w:szCs w:val="24"/>
          <w:u w:val="single"/>
        </w:rPr>
        <w:t>ize to Density Average</w:t>
      </w:r>
      <w:r w:rsidR="00FD038F">
        <w:rPr>
          <w:rFonts w:cstheme="minorHAnsi"/>
          <w:sz w:val="24"/>
          <w:szCs w:val="24"/>
        </w:rPr>
        <w:t xml:space="preserve">. This </w:t>
      </w:r>
      <w:r>
        <w:rPr>
          <w:rFonts w:cstheme="minorHAnsi"/>
          <w:sz w:val="24"/>
          <w:szCs w:val="24"/>
        </w:rPr>
        <w:t>chang</w:t>
      </w:r>
      <w:r w:rsidR="00FD038F">
        <w:rPr>
          <w:rFonts w:cstheme="minorHAnsi"/>
          <w:sz w:val="24"/>
          <w:szCs w:val="24"/>
        </w:rPr>
        <w:t xml:space="preserve">e would encourage </w:t>
      </w:r>
      <w:r w:rsidR="00C816DB">
        <w:rPr>
          <w:rFonts w:cstheme="minorHAnsi"/>
          <w:sz w:val="24"/>
          <w:szCs w:val="24"/>
        </w:rPr>
        <w:t>smalle</w:t>
      </w:r>
      <w:r w:rsidR="00FD038F">
        <w:rPr>
          <w:rFonts w:cstheme="minorHAnsi"/>
          <w:sz w:val="24"/>
          <w:szCs w:val="24"/>
        </w:rPr>
        <w:t>r lots and give landowners and developers more flexibility</w:t>
      </w:r>
      <w:r w:rsidR="00C816DB">
        <w:rPr>
          <w:rFonts w:cstheme="minorHAnsi"/>
          <w:sz w:val="24"/>
          <w:szCs w:val="24"/>
        </w:rPr>
        <w:t>.</w:t>
      </w:r>
      <w:r w:rsidR="00FD038F">
        <w:rPr>
          <w:rFonts w:cstheme="minorHAnsi"/>
          <w:sz w:val="24"/>
          <w:szCs w:val="24"/>
        </w:rPr>
        <w:t xml:space="preserve"> It would also</w:t>
      </w:r>
      <w:r w:rsidR="00CD3DCF">
        <w:rPr>
          <w:rFonts w:cstheme="minorHAnsi"/>
          <w:sz w:val="24"/>
          <w:szCs w:val="24"/>
        </w:rPr>
        <w:t xml:space="preserve"> promote clustering and the increasing of dwelling units per acre,</w:t>
      </w:r>
      <w:r w:rsidR="00FD038F">
        <w:rPr>
          <w:rFonts w:cstheme="minorHAnsi"/>
          <w:sz w:val="24"/>
          <w:szCs w:val="24"/>
        </w:rPr>
        <w:t xml:space="preserve"> which in turn would preserve much more open space and agricul</w:t>
      </w:r>
      <w:r w:rsidR="00AB1D21">
        <w:rPr>
          <w:rFonts w:cstheme="minorHAnsi"/>
          <w:sz w:val="24"/>
          <w:szCs w:val="24"/>
        </w:rPr>
        <w:t>tural land.</w:t>
      </w:r>
    </w:p>
    <w:p w:rsidR="00141D3C" w:rsidRDefault="00AB1D21" w:rsidP="005742C0">
      <w:pPr>
        <w:rPr>
          <w:rFonts w:cstheme="minorHAnsi"/>
          <w:sz w:val="24"/>
          <w:szCs w:val="24"/>
        </w:rPr>
      </w:pPr>
      <w:r>
        <w:rPr>
          <w:rFonts w:cstheme="minorHAnsi"/>
          <w:sz w:val="24"/>
          <w:szCs w:val="24"/>
        </w:rPr>
        <w:t xml:space="preserve">The revised Unified Development Ordinance creates a </w:t>
      </w:r>
      <w:r w:rsidRPr="00E23161">
        <w:rPr>
          <w:rFonts w:cstheme="minorHAnsi"/>
          <w:sz w:val="24"/>
          <w:szCs w:val="24"/>
          <w:u w:val="single"/>
        </w:rPr>
        <w:t>new Manufactured Home District</w:t>
      </w:r>
      <w:r w:rsidR="00662E33">
        <w:rPr>
          <w:rFonts w:cstheme="minorHAnsi"/>
          <w:sz w:val="24"/>
          <w:szCs w:val="24"/>
        </w:rPr>
        <w:t>.</w:t>
      </w:r>
      <w:r>
        <w:rPr>
          <w:rFonts w:cstheme="minorHAnsi"/>
          <w:sz w:val="24"/>
          <w:szCs w:val="24"/>
        </w:rPr>
        <w:t xml:space="preserve"> This proposed change was made to </w:t>
      </w:r>
      <w:r w:rsidR="00662E33">
        <w:rPr>
          <w:rFonts w:cstheme="minorHAnsi"/>
          <w:sz w:val="24"/>
          <w:szCs w:val="24"/>
        </w:rPr>
        <w:t>pr</w:t>
      </w:r>
      <w:r>
        <w:rPr>
          <w:rFonts w:cstheme="minorHAnsi"/>
          <w:sz w:val="24"/>
          <w:szCs w:val="24"/>
        </w:rPr>
        <w:t>o</w:t>
      </w:r>
      <w:r w:rsidR="00662E33">
        <w:rPr>
          <w:rFonts w:cstheme="minorHAnsi"/>
          <w:sz w:val="24"/>
          <w:szCs w:val="24"/>
        </w:rPr>
        <w:t xml:space="preserve">mote </w:t>
      </w:r>
      <w:r>
        <w:rPr>
          <w:rFonts w:cstheme="minorHAnsi"/>
          <w:sz w:val="24"/>
          <w:szCs w:val="24"/>
        </w:rPr>
        <w:t xml:space="preserve">the development and growth of </w:t>
      </w:r>
      <w:r w:rsidR="00662E33">
        <w:rPr>
          <w:rFonts w:cstheme="minorHAnsi"/>
          <w:sz w:val="24"/>
          <w:szCs w:val="24"/>
        </w:rPr>
        <w:t xml:space="preserve">mixed housing types within </w:t>
      </w:r>
      <w:r>
        <w:rPr>
          <w:rFonts w:cstheme="minorHAnsi"/>
          <w:sz w:val="24"/>
          <w:szCs w:val="24"/>
        </w:rPr>
        <w:t xml:space="preserve">certain </w:t>
      </w:r>
      <w:r w:rsidR="00662E33">
        <w:rPr>
          <w:rFonts w:cstheme="minorHAnsi"/>
          <w:sz w:val="24"/>
          <w:szCs w:val="24"/>
        </w:rPr>
        <w:t>target</w:t>
      </w:r>
      <w:r>
        <w:rPr>
          <w:rFonts w:cstheme="minorHAnsi"/>
          <w:sz w:val="24"/>
          <w:szCs w:val="24"/>
        </w:rPr>
        <w:t xml:space="preserve"> areas of the Land Use Plan, where public </w:t>
      </w:r>
      <w:r w:rsidR="00662E33">
        <w:rPr>
          <w:rFonts w:cstheme="minorHAnsi"/>
          <w:sz w:val="24"/>
          <w:szCs w:val="24"/>
        </w:rPr>
        <w:t>ut</w:t>
      </w:r>
      <w:r>
        <w:rPr>
          <w:rFonts w:cstheme="minorHAnsi"/>
          <w:sz w:val="24"/>
          <w:szCs w:val="24"/>
        </w:rPr>
        <w:t xml:space="preserve">ilities are available. The </w:t>
      </w:r>
      <w:r>
        <w:rPr>
          <w:rFonts w:cstheme="minorHAnsi"/>
          <w:sz w:val="24"/>
          <w:szCs w:val="24"/>
        </w:rPr>
        <w:lastRenderedPageBreak/>
        <w:t xml:space="preserve">intention is to </w:t>
      </w:r>
      <w:r w:rsidR="00662E33">
        <w:rPr>
          <w:rFonts w:cstheme="minorHAnsi"/>
          <w:sz w:val="24"/>
          <w:szCs w:val="24"/>
        </w:rPr>
        <w:t xml:space="preserve">allow </w:t>
      </w:r>
      <w:r>
        <w:rPr>
          <w:rFonts w:cstheme="minorHAnsi"/>
          <w:sz w:val="24"/>
          <w:szCs w:val="24"/>
        </w:rPr>
        <w:t xml:space="preserve">for a better mix of homes, e.g., </w:t>
      </w:r>
      <w:r w:rsidR="00662E33">
        <w:rPr>
          <w:rFonts w:cstheme="minorHAnsi"/>
          <w:sz w:val="24"/>
          <w:szCs w:val="24"/>
        </w:rPr>
        <w:t xml:space="preserve">townhomes, </w:t>
      </w:r>
      <w:r>
        <w:rPr>
          <w:rFonts w:cstheme="minorHAnsi"/>
          <w:sz w:val="24"/>
          <w:szCs w:val="24"/>
        </w:rPr>
        <w:t>condominiums, multi-</w:t>
      </w:r>
      <w:r w:rsidR="00662E33">
        <w:rPr>
          <w:rFonts w:cstheme="minorHAnsi"/>
          <w:sz w:val="24"/>
          <w:szCs w:val="24"/>
        </w:rPr>
        <w:t>family</w:t>
      </w:r>
      <w:r>
        <w:rPr>
          <w:rFonts w:cstheme="minorHAnsi"/>
          <w:sz w:val="24"/>
          <w:szCs w:val="24"/>
        </w:rPr>
        <w:t xml:space="preserve"> dwellings, etc., </w:t>
      </w:r>
      <w:r w:rsidR="00662E33">
        <w:rPr>
          <w:rFonts w:cstheme="minorHAnsi"/>
          <w:sz w:val="24"/>
          <w:szCs w:val="24"/>
        </w:rPr>
        <w:t>where there is water and sewer.</w:t>
      </w:r>
      <w:r>
        <w:rPr>
          <w:rFonts w:cstheme="minorHAnsi"/>
          <w:sz w:val="24"/>
          <w:szCs w:val="24"/>
        </w:rPr>
        <w:t xml:space="preserve"> </w:t>
      </w:r>
      <w:r w:rsidR="00425BA6">
        <w:rPr>
          <w:rFonts w:cstheme="minorHAnsi"/>
          <w:sz w:val="24"/>
          <w:szCs w:val="24"/>
        </w:rPr>
        <w:t xml:space="preserve">It was noted that everything else </w:t>
      </w:r>
      <w:r w:rsidR="00662E33">
        <w:rPr>
          <w:rFonts w:cstheme="minorHAnsi"/>
          <w:sz w:val="24"/>
          <w:szCs w:val="24"/>
        </w:rPr>
        <w:t>would stay the sa</w:t>
      </w:r>
      <w:r w:rsidR="00425BA6">
        <w:rPr>
          <w:rFonts w:cstheme="minorHAnsi"/>
          <w:sz w:val="24"/>
          <w:szCs w:val="24"/>
        </w:rPr>
        <w:t>me from current zoning districts, but RP – Residential Protected zones</w:t>
      </w:r>
      <w:r w:rsidR="00662E33">
        <w:rPr>
          <w:rFonts w:cstheme="minorHAnsi"/>
          <w:sz w:val="24"/>
          <w:szCs w:val="24"/>
        </w:rPr>
        <w:t xml:space="preserve"> will be</w:t>
      </w:r>
      <w:r w:rsidR="00425BA6">
        <w:rPr>
          <w:rFonts w:cstheme="minorHAnsi"/>
          <w:sz w:val="24"/>
          <w:szCs w:val="24"/>
        </w:rPr>
        <w:t xml:space="preserve"> rendered obsolete (though </w:t>
      </w:r>
      <w:r w:rsidR="00662E33">
        <w:rPr>
          <w:rFonts w:cstheme="minorHAnsi"/>
          <w:sz w:val="24"/>
          <w:szCs w:val="24"/>
        </w:rPr>
        <w:t>still on the books</w:t>
      </w:r>
      <w:r w:rsidR="00425BA6">
        <w:rPr>
          <w:rFonts w:cstheme="minorHAnsi"/>
          <w:sz w:val="24"/>
          <w:szCs w:val="24"/>
        </w:rPr>
        <w:t>). The new Manufactured Home D</w:t>
      </w:r>
      <w:r w:rsidR="00662E33">
        <w:rPr>
          <w:rFonts w:cstheme="minorHAnsi"/>
          <w:sz w:val="24"/>
          <w:szCs w:val="24"/>
        </w:rPr>
        <w:t xml:space="preserve">istrict will be where new manufactured </w:t>
      </w:r>
      <w:r w:rsidR="00425BA6">
        <w:rPr>
          <w:rFonts w:cstheme="minorHAnsi"/>
          <w:sz w:val="24"/>
          <w:szCs w:val="24"/>
        </w:rPr>
        <w:t xml:space="preserve">homes </w:t>
      </w:r>
      <w:r w:rsidR="00662E33">
        <w:rPr>
          <w:rFonts w:cstheme="minorHAnsi"/>
          <w:sz w:val="24"/>
          <w:szCs w:val="24"/>
        </w:rPr>
        <w:t>go. This is mor</w:t>
      </w:r>
      <w:r w:rsidR="00425BA6">
        <w:rPr>
          <w:rFonts w:cstheme="minorHAnsi"/>
          <w:sz w:val="24"/>
          <w:szCs w:val="24"/>
        </w:rPr>
        <w:t>e intuitive.</w:t>
      </w:r>
      <w:r w:rsidR="00E23161">
        <w:rPr>
          <w:rFonts w:cstheme="minorHAnsi"/>
          <w:sz w:val="24"/>
          <w:szCs w:val="24"/>
        </w:rPr>
        <w:t xml:space="preserve"> Essentially, with the expansion of a new district, the RP district will likely no longer need to be requested for future rezoning.</w:t>
      </w:r>
    </w:p>
    <w:p w:rsidR="00CC3D2D" w:rsidRDefault="00E23161" w:rsidP="0013033F">
      <w:pPr>
        <w:tabs>
          <w:tab w:val="left" w:pos="2880"/>
        </w:tabs>
        <w:rPr>
          <w:rFonts w:cstheme="minorHAnsi"/>
          <w:sz w:val="24"/>
          <w:szCs w:val="24"/>
        </w:rPr>
      </w:pPr>
      <w:r>
        <w:rPr>
          <w:rFonts w:cstheme="minorHAnsi"/>
          <w:sz w:val="24"/>
          <w:szCs w:val="24"/>
        </w:rPr>
        <w:t xml:space="preserve">A reworking of the </w:t>
      </w:r>
      <w:r w:rsidRPr="00E23161">
        <w:rPr>
          <w:rFonts w:cstheme="minorHAnsi"/>
          <w:sz w:val="24"/>
          <w:szCs w:val="24"/>
          <w:u w:val="single"/>
        </w:rPr>
        <w:t>Planned Unit Development (PUD)</w:t>
      </w:r>
      <w:r>
        <w:rPr>
          <w:rFonts w:cstheme="minorHAnsi"/>
          <w:sz w:val="24"/>
          <w:szCs w:val="24"/>
        </w:rPr>
        <w:t xml:space="preserve"> allows for more flexible options for commercial projects that have access to water and sewer. The revised </w:t>
      </w:r>
      <w:r w:rsidR="005C6E32">
        <w:rPr>
          <w:rFonts w:cstheme="minorHAnsi"/>
          <w:sz w:val="24"/>
          <w:szCs w:val="24"/>
        </w:rPr>
        <w:t xml:space="preserve">PUD </w:t>
      </w:r>
      <w:r>
        <w:rPr>
          <w:rFonts w:cstheme="minorHAnsi"/>
          <w:sz w:val="24"/>
          <w:szCs w:val="24"/>
        </w:rPr>
        <w:t xml:space="preserve">could also work for the </w:t>
      </w:r>
      <w:r w:rsidR="005C6E32">
        <w:rPr>
          <w:rFonts w:cstheme="minorHAnsi"/>
          <w:sz w:val="24"/>
          <w:szCs w:val="24"/>
        </w:rPr>
        <w:t>multiple unit business idea</w:t>
      </w:r>
      <w:r>
        <w:rPr>
          <w:rFonts w:cstheme="minorHAnsi"/>
          <w:sz w:val="24"/>
          <w:szCs w:val="24"/>
        </w:rPr>
        <w:t xml:space="preserve">s, e.g., </w:t>
      </w:r>
      <w:r w:rsidR="005C6E32">
        <w:rPr>
          <w:rFonts w:cstheme="minorHAnsi"/>
          <w:sz w:val="24"/>
          <w:szCs w:val="24"/>
        </w:rPr>
        <w:t>rentals</w:t>
      </w:r>
      <w:r>
        <w:rPr>
          <w:rFonts w:cstheme="minorHAnsi"/>
          <w:sz w:val="24"/>
          <w:szCs w:val="24"/>
        </w:rPr>
        <w:t xml:space="preserve"> and other structures that have a variety of uses.</w:t>
      </w:r>
      <w:r w:rsidR="005D64A1">
        <w:rPr>
          <w:rFonts w:cstheme="minorHAnsi"/>
          <w:sz w:val="24"/>
          <w:szCs w:val="24"/>
        </w:rPr>
        <w:t xml:space="preserve"> These will require a very site-specific plan.</w:t>
      </w:r>
    </w:p>
    <w:p w:rsidR="008275FE" w:rsidRDefault="0068010F" w:rsidP="0013033F">
      <w:pPr>
        <w:tabs>
          <w:tab w:val="left" w:pos="2880"/>
        </w:tabs>
        <w:rPr>
          <w:rFonts w:cstheme="minorHAnsi"/>
          <w:sz w:val="24"/>
          <w:szCs w:val="24"/>
        </w:rPr>
      </w:pPr>
      <w:r>
        <w:rPr>
          <w:rFonts w:cstheme="minorHAnsi"/>
          <w:sz w:val="24"/>
          <w:szCs w:val="24"/>
        </w:rPr>
        <w:t xml:space="preserve">Another item discussed was understanding </w:t>
      </w:r>
      <w:r w:rsidRPr="0068010F">
        <w:rPr>
          <w:rFonts w:cstheme="minorHAnsi"/>
          <w:sz w:val="24"/>
          <w:szCs w:val="24"/>
          <w:u w:val="single"/>
        </w:rPr>
        <w:t>the difference between Development Standards and Zoning Regulations.</w:t>
      </w:r>
      <w:r>
        <w:rPr>
          <w:rFonts w:cstheme="minorHAnsi"/>
          <w:sz w:val="24"/>
          <w:szCs w:val="24"/>
        </w:rPr>
        <w:t xml:space="preserve"> It was important to note that the distinction was that Development Standards </w:t>
      </w:r>
      <w:r w:rsidR="008275FE">
        <w:rPr>
          <w:rFonts w:cstheme="minorHAnsi"/>
          <w:sz w:val="24"/>
          <w:szCs w:val="24"/>
        </w:rPr>
        <w:t>apply to a use in order to make sure that use fits into that area.</w:t>
      </w:r>
      <w:r>
        <w:rPr>
          <w:rFonts w:cstheme="minorHAnsi"/>
          <w:sz w:val="24"/>
          <w:szCs w:val="24"/>
        </w:rPr>
        <w:t xml:space="preserve"> They serve as a supplemental requirement. </w:t>
      </w:r>
    </w:p>
    <w:p w:rsidR="008D5345" w:rsidRDefault="0068010F" w:rsidP="0013033F">
      <w:pPr>
        <w:tabs>
          <w:tab w:val="left" w:pos="2880"/>
        </w:tabs>
        <w:rPr>
          <w:rFonts w:cstheme="minorHAnsi"/>
          <w:sz w:val="24"/>
          <w:szCs w:val="24"/>
        </w:rPr>
      </w:pPr>
      <w:r>
        <w:rPr>
          <w:rFonts w:cstheme="minorHAnsi"/>
          <w:sz w:val="24"/>
          <w:szCs w:val="24"/>
        </w:rPr>
        <w:t xml:space="preserve">There was some </w:t>
      </w:r>
      <w:r w:rsidRPr="0068010F">
        <w:rPr>
          <w:rFonts w:cstheme="minorHAnsi"/>
          <w:sz w:val="24"/>
          <w:szCs w:val="24"/>
          <w:u w:val="single"/>
        </w:rPr>
        <w:t>discussion involving Easements and Private Roads</w:t>
      </w:r>
      <w:r>
        <w:rPr>
          <w:rFonts w:cstheme="minorHAnsi"/>
          <w:sz w:val="24"/>
          <w:szCs w:val="24"/>
        </w:rPr>
        <w:t xml:space="preserve"> – and their association with the </w:t>
      </w:r>
      <w:r w:rsidR="00E776D1">
        <w:rPr>
          <w:rFonts w:cstheme="minorHAnsi"/>
          <w:sz w:val="24"/>
          <w:szCs w:val="24"/>
        </w:rPr>
        <w:t xml:space="preserve">10-acre </w:t>
      </w:r>
      <w:r>
        <w:rPr>
          <w:rFonts w:cstheme="minorHAnsi"/>
          <w:sz w:val="24"/>
          <w:szCs w:val="24"/>
        </w:rPr>
        <w:t>exemption rule. The new subdivision ordinance</w:t>
      </w:r>
      <w:r w:rsidR="00E776D1">
        <w:rPr>
          <w:rFonts w:cstheme="minorHAnsi"/>
          <w:sz w:val="24"/>
          <w:szCs w:val="24"/>
        </w:rPr>
        <w:t xml:space="preserve"> will address the </w:t>
      </w:r>
      <w:r>
        <w:rPr>
          <w:rFonts w:cstheme="minorHAnsi"/>
          <w:sz w:val="24"/>
          <w:szCs w:val="24"/>
        </w:rPr>
        <w:t>confusion on this issue. 10+ acre lots are exempt</w:t>
      </w:r>
      <w:r w:rsidR="00E776D1">
        <w:rPr>
          <w:rFonts w:cstheme="minorHAnsi"/>
          <w:sz w:val="24"/>
          <w:szCs w:val="24"/>
        </w:rPr>
        <w:t xml:space="preserve"> from any government control. </w:t>
      </w:r>
      <w:r w:rsidR="005D64A1">
        <w:rPr>
          <w:rFonts w:cstheme="minorHAnsi"/>
          <w:sz w:val="24"/>
          <w:szCs w:val="24"/>
        </w:rPr>
        <w:t xml:space="preserve">The government cannot require roads or access. </w:t>
      </w:r>
      <w:r w:rsidR="00E1453D">
        <w:rPr>
          <w:rFonts w:cstheme="minorHAnsi"/>
          <w:sz w:val="24"/>
          <w:szCs w:val="24"/>
        </w:rPr>
        <w:t>All easements and public right of</w:t>
      </w:r>
      <w:r w:rsidR="005D64A1">
        <w:rPr>
          <w:rFonts w:cstheme="minorHAnsi"/>
          <w:sz w:val="24"/>
          <w:szCs w:val="24"/>
        </w:rPr>
        <w:t xml:space="preserve"> way is recorded by plat. If a 10-acre lot has an easement, </w:t>
      </w:r>
      <w:r w:rsidR="00E1453D">
        <w:rPr>
          <w:rFonts w:cstheme="minorHAnsi"/>
          <w:sz w:val="24"/>
          <w:szCs w:val="24"/>
        </w:rPr>
        <w:t>t</w:t>
      </w:r>
      <w:r w:rsidR="005D64A1">
        <w:rPr>
          <w:rFonts w:cstheme="minorHAnsi"/>
          <w:sz w:val="24"/>
          <w:szCs w:val="24"/>
        </w:rPr>
        <w:t xml:space="preserve">he easement has to be recorded, not </w:t>
      </w:r>
      <w:r w:rsidR="00E1453D">
        <w:rPr>
          <w:rFonts w:cstheme="minorHAnsi"/>
          <w:sz w:val="24"/>
          <w:szCs w:val="24"/>
        </w:rPr>
        <w:t>the lot itself</w:t>
      </w:r>
      <w:r w:rsidR="005D64A1">
        <w:rPr>
          <w:rFonts w:cstheme="minorHAnsi"/>
          <w:sz w:val="24"/>
          <w:szCs w:val="24"/>
        </w:rPr>
        <w:t xml:space="preserve">. There will be a new section in the UDO – a County Road. The </w:t>
      </w:r>
      <w:r w:rsidR="008D5345">
        <w:rPr>
          <w:rFonts w:cstheme="minorHAnsi"/>
          <w:sz w:val="24"/>
          <w:szCs w:val="24"/>
        </w:rPr>
        <w:t>Coun</w:t>
      </w:r>
      <w:r w:rsidR="005D64A1">
        <w:rPr>
          <w:rFonts w:cstheme="minorHAnsi"/>
          <w:sz w:val="24"/>
          <w:szCs w:val="24"/>
        </w:rPr>
        <w:t xml:space="preserve">ty Road is essentially built to NCDOT </w:t>
      </w:r>
      <w:r w:rsidR="008D5345">
        <w:rPr>
          <w:rFonts w:cstheme="minorHAnsi"/>
          <w:sz w:val="24"/>
          <w:szCs w:val="24"/>
        </w:rPr>
        <w:t>standards</w:t>
      </w:r>
      <w:r w:rsidR="005D64A1">
        <w:rPr>
          <w:rFonts w:cstheme="minorHAnsi"/>
          <w:sz w:val="24"/>
          <w:szCs w:val="24"/>
        </w:rPr>
        <w:t>, but paving is not a requirement. There also can be up to three lots accessing an exclusive use easement.</w:t>
      </w:r>
    </w:p>
    <w:p w:rsidR="00DA50A2" w:rsidRDefault="00FB2760" w:rsidP="00EE59AC">
      <w:pPr>
        <w:tabs>
          <w:tab w:val="left" w:pos="2880"/>
        </w:tabs>
        <w:rPr>
          <w:rFonts w:cstheme="minorHAnsi"/>
          <w:sz w:val="24"/>
          <w:szCs w:val="24"/>
        </w:rPr>
      </w:pPr>
      <w:r>
        <w:rPr>
          <w:rFonts w:cstheme="minorHAnsi"/>
          <w:sz w:val="24"/>
          <w:szCs w:val="24"/>
        </w:rPr>
        <w:t xml:space="preserve">A decision was made to exclude some language in the Adult Uses definition; striking the section that bars anyone U-20 from places that have male-female impersonators. It was decided to refer to NC General Statutes (160-D) regarding </w:t>
      </w:r>
      <w:r w:rsidR="00EE59AC">
        <w:rPr>
          <w:rFonts w:cstheme="minorHAnsi"/>
          <w:sz w:val="24"/>
          <w:szCs w:val="24"/>
        </w:rPr>
        <w:t>A</w:t>
      </w:r>
      <w:r>
        <w:rPr>
          <w:rFonts w:cstheme="minorHAnsi"/>
          <w:sz w:val="24"/>
          <w:szCs w:val="24"/>
        </w:rPr>
        <w:t>dult U</w:t>
      </w:r>
      <w:r w:rsidR="00EE59AC">
        <w:rPr>
          <w:rFonts w:cstheme="minorHAnsi"/>
          <w:sz w:val="24"/>
          <w:szCs w:val="24"/>
        </w:rPr>
        <w:t>ses</w:t>
      </w:r>
      <w:r>
        <w:rPr>
          <w:rFonts w:cstheme="minorHAnsi"/>
          <w:sz w:val="24"/>
          <w:szCs w:val="24"/>
        </w:rPr>
        <w:t xml:space="preserve"> and Sexually-Oriented business, putting the burden on the other party to adhere to the regulations.</w:t>
      </w:r>
    </w:p>
    <w:p w:rsidR="00036A1C" w:rsidRDefault="00036A1C" w:rsidP="0013033F">
      <w:pPr>
        <w:tabs>
          <w:tab w:val="left" w:pos="2880"/>
        </w:tabs>
        <w:rPr>
          <w:rFonts w:cstheme="minorHAnsi"/>
          <w:sz w:val="24"/>
          <w:szCs w:val="24"/>
        </w:rPr>
      </w:pPr>
    </w:p>
    <w:p w:rsidR="00E7544A" w:rsidRPr="0014392D" w:rsidRDefault="006F6F33" w:rsidP="00CA4913">
      <w:pPr>
        <w:rPr>
          <w:rFonts w:cstheme="minorHAnsi"/>
          <w:b/>
          <w:sz w:val="24"/>
          <w:szCs w:val="24"/>
        </w:rPr>
      </w:pPr>
      <w:r>
        <w:rPr>
          <w:rFonts w:cstheme="minorHAnsi"/>
          <w:b/>
          <w:sz w:val="24"/>
          <w:szCs w:val="24"/>
        </w:rPr>
        <w:t>6</w:t>
      </w:r>
      <w:r w:rsidR="00196E8A" w:rsidRPr="00A85AEE">
        <w:rPr>
          <w:rFonts w:cstheme="minorHAnsi"/>
          <w:b/>
          <w:sz w:val="24"/>
          <w:szCs w:val="24"/>
        </w:rPr>
        <w:t>.</w:t>
      </w:r>
      <w:r w:rsidR="00196E8A" w:rsidRPr="00A85AEE">
        <w:rPr>
          <w:rFonts w:cstheme="minorHAnsi"/>
          <w:b/>
          <w:sz w:val="24"/>
          <w:szCs w:val="24"/>
        </w:rPr>
        <w:tab/>
      </w:r>
      <w:r w:rsidR="00E7544A" w:rsidRPr="00A85AEE">
        <w:rPr>
          <w:rFonts w:cstheme="minorHAnsi"/>
          <w:b/>
          <w:sz w:val="24"/>
          <w:szCs w:val="24"/>
        </w:rPr>
        <w:t>OTHER BUSINESS</w:t>
      </w:r>
    </w:p>
    <w:p w:rsidR="00E7544A" w:rsidRPr="00A85AEE" w:rsidRDefault="00E7544A" w:rsidP="009027C2">
      <w:pPr>
        <w:pStyle w:val="NoSpacing"/>
        <w:rPr>
          <w:rFonts w:cstheme="minorHAnsi"/>
          <w:b/>
          <w:sz w:val="24"/>
          <w:szCs w:val="24"/>
        </w:rPr>
      </w:pPr>
    </w:p>
    <w:p w:rsidR="00E7544A" w:rsidRPr="00A85AEE" w:rsidRDefault="00FC7499" w:rsidP="00E7544A">
      <w:pPr>
        <w:pStyle w:val="NoSpacing"/>
        <w:numPr>
          <w:ilvl w:val="0"/>
          <w:numId w:val="5"/>
        </w:numPr>
        <w:rPr>
          <w:rFonts w:cstheme="minorHAnsi"/>
          <w:sz w:val="24"/>
          <w:szCs w:val="24"/>
        </w:rPr>
      </w:pPr>
      <w:r w:rsidRPr="00A85AEE">
        <w:rPr>
          <w:rFonts w:cstheme="minorHAnsi"/>
          <w:sz w:val="24"/>
          <w:szCs w:val="24"/>
        </w:rPr>
        <w:t>Old Business</w:t>
      </w:r>
      <w:r w:rsidR="00DA485C">
        <w:rPr>
          <w:rFonts w:cstheme="minorHAnsi"/>
          <w:sz w:val="24"/>
          <w:szCs w:val="24"/>
        </w:rPr>
        <w:t xml:space="preserve"> – </w:t>
      </w:r>
    </w:p>
    <w:p w:rsidR="00DA485C" w:rsidRDefault="000836CD" w:rsidP="00FB2760">
      <w:pPr>
        <w:pStyle w:val="ListParagraph"/>
        <w:numPr>
          <w:ilvl w:val="0"/>
          <w:numId w:val="5"/>
        </w:numPr>
        <w:rPr>
          <w:rFonts w:cstheme="minorHAnsi"/>
          <w:sz w:val="24"/>
          <w:szCs w:val="24"/>
        </w:rPr>
      </w:pPr>
      <w:r>
        <w:rPr>
          <w:rFonts w:cstheme="minorHAnsi"/>
          <w:sz w:val="24"/>
          <w:szCs w:val="24"/>
        </w:rPr>
        <w:t>New Business</w:t>
      </w:r>
      <w:r w:rsidR="00052DC4">
        <w:rPr>
          <w:rFonts w:cstheme="minorHAnsi"/>
          <w:sz w:val="24"/>
          <w:szCs w:val="24"/>
        </w:rPr>
        <w:t xml:space="preserve"> – </w:t>
      </w:r>
      <w:r w:rsidR="00FB2760">
        <w:rPr>
          <w:rFonts w:cstheme="minorHAnsi"/>
          <w:sz w:val="24"/>
          <w:szCs w:val="24"/>
        </w:rPr>
        <w:t>The next Planning Board Special Meeting was scheduled and confirmed for February</w:t>
      </w:r>
      <w:r w:rsidR="00FB2760" w:rsidRPr="00FB2760">
        <w:rPr>
          <w:rFonts w:cstheme="minorHAnsi"/>
          <w:sz w:val="24"/>
          <w:szCs w:val="24"/>
        </w:rPr>
        <w:t xml:space="preserve"> 22</w:t>
      </w:r>
      <w:r w:rsidR="00FB2760" w:rsidRPr="00FB2760">
        <w:rPr>
          <w:rFonts w:cstheme="minorHAnsi"/>
          <w:sz w:val="24"/>
          <w:szCs w:val="24"/>
          <w:vertAlign w:val="superscript"/>
        </w:rPr>
        <w:t>nd</w:t>
      </w:r>
      <w:r w:rsidR="00FB2760">
        <w:rPr>
          <w:rFonts w:cstheme="minorHAnsi"/>
          <w:sz w:val="24"/>
          <w:szCs w:val="24"/>
        </w:rPr>
        <w:t xml:space="preserve"> at 6:30 PM. Carrie noted that she would have to check with Jennifer Woods on how to go about public notices on account of time changes. The Planning Board also concluded that they would be ready to entertain a motion to adopt a resolution to recommend the Revised UDO to the Board of Commissioners at their March 8</w:t>
      </w:r>
      <w:r w:rsidR="00FB2760" w:rsidRPr="00FB2760">
        <w:rPr>
          <w:rFonts w:cstheme="minorHAnsi"/>
          <w:sz w:val="24"/>
          <w:szCs w:val="24"/>
          <w:vertAlign w:val="superscript"/>
        </w:rPr>
        <w:t>th</w:t>
      </w:r>
      <w:r w:rsidR="00FB2760">
        <w:rPr>
          <w:rFonts w:cstheme="minorHAnsi"/>
          <w:sz w:val="24"/>
          <w:szCs w:val="24"/>
        </w:rPr>
        <w:t xml:space="preserve"> meeting.</w:t>
      </w:r>
    </w:p>
    <w:p w:rsidR="005B5EA1" w:rsidRDefault="005B5EA1" w:rsidP="00DA485C">
      <w:pPr>
        <w:rPr>
          <w:rFonts w:cstheme="minorHAnsi"/>
          <w:b/>
          <w:sz w:val="24"/>
          <w:szCs w:val="24"/>
        </w:rPr>
      </w:pPr>
    </w:p>
    <w:p w:rsidR="00EC5AC5" w:rsidRPr="00DA485C" w:rsidRDefault="006F6F33" w:rsidP="00DA485C">
      <w:pPr>
        <w:rPr>
          <w:rFonts w:cstheme="minorHAnsi"/>
          <w:sz w:val="24"/>
          <w:szCs w:val="24"/>
        </w:rPr>
      </w:pPr>
      <w:r>
        <w:rPr>
          <w:rFonts w:cstheme="minorHAnsi"/>
          <w:b/>
          <w:sz w:val="24"/>
          <w:szCs w:val="24"/>
        </w:rPr>
        <w:t>7</w:t>
      </w:r>
      <w:r w:rsidR="00D022A6" w:rsidRPr="00DA485C">
        <w:rPr>
          <w:rFonts w:cstheme="minorHAnsi"/>
          <w:b/>
          <w:sz w:val="24"/>
          <w:szCs w:val="24"/>
        </w:rPr>
        <w:t>.</w:t>
      </w:r>
      <w:r w:rsidR="00D022A6" w:rsidRPr="00DA485C">
        <w:rPr>
          <w:rFonts w:cstheme="minorHAnsi"/>
          <w:b/>
          <w:sz w:val="24"/>
          <w:szCs w:val="24"/>
        </w:rPr>
        <w:tab/>
      </w:r>
      <w:r w:rsidR="00E7544A" w:rsidRPr="00DA485C">
        <w:rPr>
          <w:rFonts w:cstheme="minorHAnsi"/>
          <w:b/>
          <w:sz w:val="24"/>
          <w:szCs w:val="24"/>
        </w:rPr>
        <w:t>ADJOURN</w:t>
      </w:r>
    </w:p>
    <w:p w:rsidR="000662DF" w:rsidRPr="00484F8E" w:rsidRDefault="00484F8E" w:rsidP="00EC5AC5">
      <w:pPr>
        <w:pStyle w:val="NoSpacing"/>
        <w:rPr>
          <w:rFonts w:cstheme="minorHAnsi"/>
          <w:sz w:val="24"/>
          <w:szCs w:val="24"/>
        </w:rPr>
      </w:pPr>
      <w:r w:rsidRPr="00484F8E">
        <w:rPr>
          <w:rFonts w:cstheme="minorHAnsi"/>
          <w:sz w:val="24"/>
          <w:szCs w:val="24"/>
        </w:rPr>
        <w:lastRenderedPageBreak/>
        <w:t>Vice-Chair</w:t>
      </w:r>
      <w:bookmarkStart w:id="2" w:name="_GoBack"/>
      <w:bookmarkEnd w:id="2"/>
      <w:r w:rsidRPr="00484F8E">
        <w:rPr>
          <w:rFonts w:cstheme="minorHAnsi"/>
          <w:sz w:val="24"/>
          <w:szCs w:val="24"/>
        </w:rPr>
        <w:t>man moved to adjourn. James Fink seconded. The motion to adjourn the Planning Board Special Meeting carried 5-0.</w:t>
      </w:r>
    </w:p>
    <w:p w:rsidR="001A056F" w:rsidRPr="00A85AEE" w:rsidRDefault="001A056F" w:rsidP="00EC5AC5">
      <w:pPr>
        <w:pStyle w:val="NoSpacing"/>
        <w:rPr>
          <w:rFonts w:cstheme="minorHAnsi"/>
          <w:sz w:val="24"/>
          <w:szCs w:val="24"/>
        </w:rPr>
      </w:pP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xml:space="preserve">Minutes Read and </w:t>
      </w:r>
      <w:r w:rsidR="001A211F" w:rsidRPr="00A85AEE">
        <w:rPr>
          <w:rFonts w:asciiTheme="minorHAnsi" w:hAnsiTheme="minorHAnsi" w:cstheme="minorHAnsi"/>
        </w:rPr>
        <w:t xml:space="preserve">Approved,  </w:t>
      </w:r>
      <w:r w:rsidRPr="00A85AEE">
        <w:rPr>
          <w:rFonts w:asciiTheme="minorHAnsi" w:hAnsiTheme="minorHAnsi" w:cstheme="minorHAnsi"/>
        </w:rPr>
        <w:t xml:space="preserve">                 Respectfully submitted,</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 </w:t>
      </w:r>
    </w:p>
    <w:p w:rsidR="000662DF"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________________________________        _____________________________</w:t>
      </w:r>
    </w:p>
    <w:p w:rsidR="009027C2" w:rsidRPr="00A85AEE" w:rsidRDefault="000662DF" w:rsidP="000662DF">
      <w:pPr>
        <w:pStyle w:val="NormalWeb"/>
        <w:spacing w:before="0" w:beforeAutospacing="0" w:after="0" w:afterAutospacing="0"/>
        <w:rPr>
          <w:rFonts w:asciiTheme="minorHAnsi" w:hAnsiTheme="minorHAnsi" w:cstheme="minorHAnsi"/>
        </w:rPr>
      </w:pPr>
      <w:r w:rsidRPr="00A85AEE">
        <w:rPr>
          <w:rFonts w:asciiTheme="minorHAnsi" w:hAnsiTheme="minorHAnsi" w:cstheme="minorHAnsi"/>
        </w:rPr>
        <w:t>Chairperson, Planning Board         Date        Planning Staff                     Date</w:t>
      </w:r>
    </w:p>
    <w:sectPr w:rsidR="009027C2" w:rsidRPr="00A85AEE" w:rsidSect="009C1362">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6B" w:rsidRDefault="00C34A6B" w:rsidP="000662DF">
      <w:pPr>
        <w:spacing w:after="0" w:line="240" w:lineRule="auto"/>
      </w:pPr>
      <w:r>
        <w:separator/>
      </w:r>
    </w:p>
  </w:endnote>
  <w:endnote w:type="continuationSeparator" w:id="0">
    <w:p w:rsidR="00C34A6B" w:rsidRDefault="00C34A6B" w:rsidP="00066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B0" w:rsidRDefault="00487E5B">
    <w:pPr>
      <w:pStyle w:val="Footer"/>
    </w:pPr>
    <w:r>
      <w:rPr>
        <w:noProof/>
      </w:rPr>
      <mc:AlternateContent>
        <mc:Choice Requires="wpg">
          <w:drawing>
            <wp:anchor distT="0" distB="0" distL="114300" distR="114300" simplePos="0" relativeHeight="251659264" behindDoc="0" locked="0" layoutInCell="1" allowOverlap="1">
              <wp:simplePos x="0" y="0"/>
              <wp:positionH relativeFrom="page">
                <wp:posOffset>-461176</wp:posOffset>
              </wp:positionH>
              <wp:positionV relativeFrom="bottomMargin">
                <wp:posOffset>246491</wp:posOffset>
              </wp:positionV>
              <wp:extent cx="6406763" cy="538480"/>
              <wp:effectExtent l="0" t="0" r="0" b="0"/>
              <wp:wrapNone/>
              <wp:docPr id="155" name="Group 155"/>
              <wp:cNvGraphicFramePr/>
              <a:graphic xmlns:a="http://schemas.openxmlformats.org/drawingml/2006/main">
                <a:graphicData uri="http://schemas.microsoft.com/office/word/2010/wordprocessingGroup">
                  <wpg:wgp>
                    <wpg:cNvGrpSpPr/>
                    <wpg:grpSpPr>
                      <a:xfrm>
                        <a:off x="0" y="0"/>
                        <a:ext cx="6406763" cy="538480"/>
                        <a:chOff x="-463163" y="-71561"/>
                        <a:chExt cx="6406763" cy="53848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463163" y="-71561"/>
                          <a:ext cx="5353050" cy="538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E5B" w:rsidRDefault="00487E5B">
                            <w:pPr>
                              <w:pStyle w:val="Footer"/>
                              <w:tabs>
                                <w:tab w:val="clear" w:pos="4680"/>
                                <w:tab w:val="clear" w:pos="9360"/>
                              </w:tabs>
                              <w:rPr>
                                <w:caps/>
                                <w:color w:val="808080" w:themeColor="background1" w:themeShade="80"/>
                                <w:sz w:val="20"/>
                                <w:szCs w:val="20"/>
                              </w:rPr>
                            </w:pPr>
                            <w:r>
                              <w:rPr>
                                <w:caps/>
                                <w:color w:val="808080" w:themeColor="background1" w:themeShade="80"/>
                                <w:sz w:val="20"/>
                                <w:szCs w:val="20"/>
                              </w:rPr>
                              <w:t xml:space="preserve"> </w:t>
                            </w:r>
                          </w:p>
                          <w:p w:rsidR="00487E5B" w:rsidRDefault="00487E5B"/>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5" o:spid="_x0000_s1026" style="position:absolute;margin-left:-36.3pt;margin-top:19.4pt;width:504.45pt;height:42.4pt;z-index:251659264;mso-position-horizontal-relative:page;mso-position-vertical-relative:bottom-margin-area;mso-width-relative:margin;mso-height-relative:margin" coordorigin="-4631,-715" coordsize="64067,5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4631;top:-715;width:53529;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487E5B" w:rsidRDefault="00487E5B">
                      <w:pPr>
                        <w:pStyle w:val="Footer"/>
                        <w:tabs>
                          <w:tab w:val="clear" w:pos="4680"/>
                          <w:tab w:val="clear" w:pos="9360"/>
                        </w:tabs>
                        <w:rPr>
                          <w:caps/>
                          <w:color w:val="808080" w:themeColor="background1" w:themeShade="80"/>
                          <w:sz w:val="20"/>
                          <w:szCs w:val="20"/>
                        </w:rPr>
                      </w:pPr>
                      <w:r>
                        <w:rPr>
                          <w:caps/>
                          <w:color w:val="808080" w:themeColor="background1" w:themeShade="80"/>
                          <w:sz w:val="20"/>
                          <w:szCs w:val="20"/>
                        </w:rPr>
                        <w:t xml:space="preserve"> </w:t>
                      </w:r>
                    </w:p>
                    <w:p w:rsidR="00487E5B" w:rsidRDefault="00487E5B"/>
                  </w:txbxContent>
                </v:textbox>
              </v:shape>
              <w10:wrap anchorx="page" anchory="margin"/>
            </v:group>
          </w:pict>
        </mc:Fallback>
      </mc:AlternateContent>
    </w:r>
    <w:r>
      <w:t>Minutes prepared by Timothy Mack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6B" w:rsidRDefault="00C34A6B" w:rsidP="000662DF">
      <w:pPr>
        <w:spacing w:after="0" w:line="240" w:lineRule="auto"/>
      </w:pPr>
      <w:r>
        <w:separator/>
      </w:r>
    </w:p>
  </w:footnote>
  <w:footnote w:type="continuationSeparator" w:id="0">
    <w:p w:rsidR="00C34A6B" w:rsidRDefault="00C34A6B" w:rsidP="00066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960" w:hanging="720"/>
      </w:pPr>
      <w:rPr>
        <w:rFonts w:ascii="Times New Roman" w:hAnsi="Times New Roman" w:cs="Times New Roman"/>
        <w:b/>
        <w:bCs/>
        <w:spacing w:val="-4"/>
        <w:w w:val="100"/>
        <w:sz w:val="24"/>
        <w:szCs w:val="24"/>
      </w:rPr>
    </w:lvl>
    <w:lvl w:ilvl="1">
      <w:start w:val="1"/>
      <w:numFmt w:val="upperLetter"/>
      <w:lvlText w:val="%2."/>
      <w:lvlJc w:val="left"/>
      <w:pPr>
        <w:ind w:left="960" w:hanging="360"/>
      </w:pPr>
      <w:rPr>
        <w:rFonts w:ascii="Times New Roman" w:hAnsi="Times New Roman" w:cs="Times New Roman"/>
        <w:b w:val="0"/>
        <w:bCs w:val="0"/>
        <w:spacing w:val="-6"/>
        <w:w w:val="100"/>
        <w:sz w:val="24"/>
        <w:szCs w:val="24"/>
      </w:rPr>
    </w:lvl>
    <w:lvl w:ilvl="2">
      <w:numFmt w:val="bullet"/>
      <w:lvlText w:val="•"/>
      <w:lvlJc w:val="left"/>
      <w:pPr>
        <w:ind w:left="2704" w:hanging="360"/>
      </w:pPr>
    </w:lvl>
    <w:lvl w:ilvl="3">
      <w:numFmt w:val="bullet"/>
      <w:lvlText w:val="•"/>
      <w:lvlJc w:val="left"/>
      <w:pPr>
        <w:ind w:left="3576" w:hanging="360"/>
      </w:pPr>
    </w:lvl>
    <w:lvl w:ilvl="4">
      <w:numFmt w:val="bullet"/>
      <w:lvlText w:val="•"/>
      <w:lvlJc w:val="left"/>
      <w:pPr>
        <w:ind w:left="4448" w:hanging="360"/>
      </w:pPr>
    </w:lvl>
    <w:lvl w:ilvl="5">
      <w:numFmt w:val="bullet"/>
      <w:lvlText w:val="•"/>
      <w:lvlJc w:val="left"/>
      <w:pPr>
        <w:ind w:left="5320" w:hanging="360"/>
      </w:pPr>
    </w:lvl>
    <w:lvl w:ilvl="6">
      <w:numFmt w:val="bullet"/>
      <w:lvlText w:val="•"/>
      <w:lvlJc w:val="left"/>
      <w:pPr>
        <w:ind w:left="6192" w:hanging="360"/>
      </w:pPr>
    </w:lvl>
    <w:lvl w:ilvl="7">
      <w:numFmt w:val="bullet"/>
      <w:lvlText w:val="•"/>
      <w:lvlJc w:val="left"/>
      <w:pPr>
        <w:ind w:left="7064" w:hanging="360"/>
      </w:pPr>
    </w:lvl>
    <w:lvl w:ilvl="8">
      <w:numFmt w:val="bullet"/>
      <w:lvlText w:val="•"/>
      <w:lvlJc w:val="left"/>
      <w:pPr>
        <w:ind w:left="7936" w:hanging="360"/>
      </w:pPr>
    </w:lvl>
  </w:abstractNum>
  <w:abstractNum w:abstractNumId="1" w15:restartNumberingAfterBreak="0">
    <w:nsid w:val="06994A49"/>
    <w:multiLevelType w:val="hybridMultilevel"/>
    <w:tmpl w:val="00BA3FC6"/>
    <w:lvl w:ilvl="0" w:tplc="EFD6A11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6973"/>
    <w:multiLevelType w:val="hybridMultilevel"/>
    <w:tmpl w:val="E08A8AF6"/>
    <w:lvl w:ilvl="0" w:tplc="97308DA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1562E"/>
    <w:multiLevelType w:val="hybridMultilevel"/>
    <w:tmpl w:val="E0084F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4550"/>
    <w:multiLevelType w:val="hybridMultilevel"/>
    <w:tmpl w:val="E2C8BB20"/>
    <w:lvl w:ilvl="0" w:tplc="04090017">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A64A4"/>
    <w:multiLevelType w:val="hybridMultilevel"/>
    <w:tmpl w:val="FF4E1D36"/>
    <w:lvl w:ilvl="0" w:tplc="754C5BD8">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E700AB"/>
    <w:multiLevelType w:val="hybridMultilevel"/>
    <w:tmpl w:val="93AA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F38AE"/>
    <w:multiLevelType w:val="hybridMultilevel"/>
    <w:tmpl w:val="B9326056"/>
    <w:lvl w:ilvl="0" w:tplc="D0DAD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94EE9"/>
    <w:multiLevelType w:val="hybridMultilevel"/>
    <w:tmpl w:val="2B524202"/>
    <w:lvl w:ilvl="0" w:tplc="C30C178C">
      <w:start w:val="4"/>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96991"/>
    <w:multiLevelType w:val="hybridMultilevel"/>
    <w:tmpl w:val="5BC2AB8A"/>
    <w:lvl w:ilvl="0" w:tplc="4B4E54D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685452"/>
    <w:multiLevelType w:val="hybridMultilevel"/>
    <w:tmpl w:val="368AB67E"/>
    <w:lvl w:ilvl="0" w:tplc="04090017">
      <w:start w:val="1"/>
      <w:numFmt w:val="lowerLetter"/>
      <w:lvlText w:val="%1)"/>
      <w:lvlJc w:val="left"/>
      <w:pPr>
        <w:ind w:left="720" w:hanging="360"/>
      </w:pPr>
    </w:lvl>
    <w:lvl w:ilvl="1" w:tplc="B5203A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249A5"/>
    <w:multiLevelType w:val="hybridMultilevel"/>
    <w:tmpl w:val="17C40DAC"/>
    <w:lvl w:ilvl="0" w:tplc="C4A47AE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52F4F"/>
    <w:multiLevelType w:val="hybridMultilevel"/>
    <w:tmpl w:val="9EACD7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133D45"/>
    <w:multiLevelType w:val="hybridMultilevel"/>
    <w:tmpl w:val="B240AFCC"/>
    <w:lvl w:ilvl="0" w:tplc="A0CC59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140BA"/>
    <w:multiLevelType w:val="hybridMultilevel"/>
    <w:tmpl w:val="CBB8DB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A640F3"/>
    <w:multiLevelType w:val="hybridMultilevel"/>
    <w:tmpl w:val="E15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A6448"/>
    <w:multiLevelType w:val="hybridMultilevel"/>
    <w:tmpl w:val="DDF4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2E424F"/>
    <w:multiLevelType w:val="hybridMultilevel"/>
    <w:tmpl w:val="41966188"/>
    <w:lvl w:ilvl="0" w:tplc="0AC6A2D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5D2E79"/>
    <w:multiLevelType w:val="hybridMultilevel"/>
    <w:tmpl w:val="B76AE76A"/>
    <w:lvl w:ilvl="0" w:tplc="71042C02">
      <w:start w:val="4"/>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9148E"/>
    <w:multiLevelType w:val="hybridMultilevel"/>
    <w:tmpl w:val="BE10EA86"/>
    <w:lvl w:ilvl="0" w:tplc="BF8257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D05169"/>
    <w:multiLevelType w:val="hybridMultilevel"/>
    <w:tmpl w:val="00F2C276"/>
    <w:lvl w:ilvl="0" w:tplc="50286B0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06928"/>
    <w:multiLevelType w:val="hybridMultilevel"/>
    <w:tmpl w:val="6430015C"/>
    <w:lvl w:ilvl="0" w:tplc="EB325C3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A91FD5"/>
    <w:multiLevelType w:val="hybridMultilevel"/>
    <w:tmpl w:val="D5DA9B64"/>
    <w:lvl w:ilvl="0" w:tplc="14D6C1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5069F"/>
    <w:multiLevelType w:val="hybridMultilevel"/>
    <w:tmpl w:val="73F6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5325C"/>
    <w:multiLevelType w:val="hybridMultilevel"/>
    <w:tmpl w:val="0B6696F0"/>
    <w:lvl w:ilvl="0" w:tplc="A0CC59D8">
      <w:start w:val="1"/>
      <w:numFmt w:val="lowerLetter"/>
      <w:lvlText w:val="%1)"/>
      <w:lvlJc w:val="left"/>
      <w:pPr>
        <w:ind w:left="720" w:hanging="360"/>
      </w:pPr>
      <w:rPr>
        <w:b/>
      </w:rPr>
    </w:lvl>
    <w:lvl w:ilvl="1" w:tplc="1A02092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E6DFB"/>
    <w:multiLevelType w:val="hybridMultilevel"/>
    <w:tmpl w:val="54F80128"/>
    <w:lvl w:ilvl="0" w:tplc="4B4E54D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071048"/>
    <w:multiLevelType w:val="hybridMultilevel"/>
    <w:tmpl w:val="B5B0D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7146CA"/>
    <w:multiLevelType w:val="hybridMultilevel"/>
    <w:tmpl w:val="C6646BC0"/>
    <w:lvl w:ilvl="0" w:tplc="8E3C3AF6">
      <w:start w:val="2"/>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A06E5"/>
    <w:multiLevelType w:val="hybridMultilevel"/>
    <w:tmpl w:val="4BFA38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BA239B"/>
    <w:multiLevelType w:val="hybridMultilevel"/>
    <w:tmpl w:val="37B69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500B1D"/>
    <w:multiLevelType w:val="hybridMultilevel"/>
    <w:tmpl w:val="18A48F6C"/>
    <w:lvl w:ilvl="0" w:tplc="2FBA5300">
      <w:start w:val="1"/>
      <w:numFmt w:val="lowerLetter"/>
      <w:lvlText w:val="%1."/>
      <w:lvlJc w:val="left"/>
      <w:pPr>
        <w:ind w:left="720" w:hanging="360"/>
      </w:pPr>
      <w:rPr>
        <w:b/>
      </w:rPr>
    </w:lvl>
    <w:lvl w:ilvl="1" w:tplc="98929392">
      <w:start w:val="1"/>
      <w:numFmt w:val="lowerLetter"/>
      <w:lvlText w:val="%2."/>
      <w:lvlJc w:val="left"/>
      <w:pPr>
        <w:ind w:left="1800" w:hanging="360"/>
      </w:pPr>
      <w:rPr>
        <w:rFonts w:ascii="Times New Roman" w:eastAsia="Times New Roman" w:hAnsi="Times New Roman"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4"/>
  </w:num>
  <w:num w:numId="3">
    <w:abstractNumId w:val="29"/>
  </w:num>
  <w:num w:numId="4">
    <w:abstractNumId w:val="28"/>
  </w:num>
  <w:num w:numId="5">
    <w:abstractNumId w:val="24"/>
  </w:num>
  <w:num w:numId="6">
    <w:abstractNumId w:val="17"/>
  </w:num>
  <w:num w:numId="7">
    <w:abstractNumId w:val="26"/>
  </w:num>
  <w:num w:numId="8">
    <w:abstractNumId w:val="16"/>
  </w:num>
  <w:num w:numId="9">
    <w:abstractNumId w:val="25"/>
  </w:num>
  <w:num w:numId="10">
    <w:abstractNumId w:val="15"/>
  </w:num>
  <w:num w:numId="11">
    <w:abstractNumId w:val="9"/>
  </w:num>
  <w:num w:numId="12">
    <w:abstractNumId w:val="0"/>
  </w:num>
  <w:num w:numId="13">
    <w:abstractNumId w:val="10"/>
  </w:num>
  <w:num w:numId="14">
    <w:abstractNumId w:val="21"/>
  </w:num>
  <w:num w:numId="15">
    <w:abstractNumId w:val="12"/>
  </w:num>
  <w:num w:numId="16">
    <w:abstractNumId w:val="18"/>
  </w:num>
  <w:num w:numId="17">
    <w:abstractNumId w:val="5"/>
  </w:num>
  <w:num w:numId="18">
    <w:abstractNumId w:val="3"/>
  </w:num>
  <w:num w:numId="19">
    <w:abstractNumId w:val="14"/>
  </w:num>
  <w:num w:numId="20">
    <w:abstractNumId w:val="2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1"/>
  </w:num>
  <w:num w:numId="24">
    <w:abstractNumId w:val="8"/>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6"/>
  </w:num>
  <w:num w:numId="28">
    <w:abstractNumId w:val="19"/>
  </w:num>
  <w:num w:numId="29">
    <w:abstractNumId w:val="1"/>
  </w:num>
  <w:num w:numId="30">
    <w:abstractNumId w:val="2"/>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C2"/>
    <w:rsid w:val="00001241"/>
    <w:rsid w:val="00005894"/>
    <w:rsid w:val="00011949"/>
    <w:rsid w:val="00016284"/>
    <w:rsid w:val="00016652"/>
    <w:rsid w:val="00021DE9"/>
    <w:rsid w:val="0002785A"/>
    <w:rsid w:val="00032018"/>
    <w:rsid w:val="00036A1C"/>
    <w:rsid w:val="000401B4"/>
    <w:rsid w:val="00041769"/>
    <w:rsid w:val="00044FEC"/>
    <w:rsid w:val="00052DC4"/>
    <w:rsid w:val="00053E6D"/>
    <w:rsid w:val="00055A6F"/>
    <w:rsid w:val="00056A18"/>
    <w:rsid w:val="000622B8"/>
    <w:rsid w:val="000662DF"/>
    <w:rsid w:val="00066DDD"/>
    <w:rsid w:val="0006730A"/>
    <w:rsid w:val="000728CA"/>
    <w:rsid w:val="00074A58"/>
    <w:rsid w:val="00074C41"/>
    <w:rsid w:val="00075968"/>
    <w:rsid w:val="00076768"/>
    <w:rsid w:val="0007789E"/>
    <w:rsid w:val="000812AC"/>
    <w:rsid w:val="000836CD"/>
    <w:rsid w:val="0008503D"/>
    <w:rsid w:val="000875AC"/>
    <w:rsid w:val="00095B8A"/>
    <w:rsid w:val="00097D0A"/>
    <w:rsid w:val="000A26D1"/>
    <w:rsid w:val="000A27A1"/>
    <w:rsid w:val="000A4C86"/>
    <w:rsid w:val="000A641A"/>
    <w:rsid w:val="000A7708"/>
    <w:rsid w:val="000A781B"/>
    <w:rsid w:val="000B0AE9"/>
    <w:rsid w:val="000B198B"/>
    <w:rsid w:val="000B225B"/>
    <w:rsid w:val="000B579D"/>
    <w:rsid w:val="000B7BC1"/>
    <w:rsid w:val="000D05FF"/>
    <w:rsid w:val="000D1AFC"/>
    <w:rsid w:val="000F5C0F"/>
    <w:rsid w:val="000F5C4F"/>
    <w:rsid w:val="001029EE"/>
    <w:rsid w:val="0010398B"/>
    <w:rsid w:val="0010499E"/>
    <w:rsid w:val="001133D2"/>
    <w:rsid w:val="00115BAF"/>
    <w:rsid w:val="0011601D"/>
    <w:rsid w:val="00117664"/>
    <w:rsid w:val="0013033F"/>
    <w:rsid w:val="00131378"/>
    <w:rsid w:val="00132712"/>
    <w:rsid w:val="00137B45"/>
    <w:rsid w:val="00141151"/>
    <w:rsid w:val="00141D3C"/>
    <w:rsid w:val="0014392D"/>
    <w:rsid w:val="0015082B"/>
    <w:rsid w:val="001561C9"/>
    <w:rsid w:val="00156615"/>
    <w:rsid w:val="0016446F"/>
    <w:rsid w:val="0016558A"/>
    <w:rsid w:val="0016769B"/>
    <w:rsid w:val="00171479"/>
    <w:rsid w:val="00173410"/>
    <w:rsid w:val="001739C1"/>
    <w:rsid w:val="00175322"/>
    <w:rsid w:val="00181D9F"/>
    <w:rsid w:val="00183E17"/>
    <w:rsid w:val="00196860"/>
    <w:rsid w:val="00196E8A"/>
    <w:rsid w:val="0019729A"/>
    <w:rsid w:val="001A056F"/>
    <w:rsid w:val="001A211F"/>
    <w:rsid w:val="001A4EA3"/>
    <w:rsid w:val="001A6E71"/>
    <w:rsid w:val="001B191E"/>
    <w:rsid w:val="001B64F7"/>
    <w:rsid w:val="001C187A"/>
    <w:rsid w:val="001C4365"/>
    <w:rsid w:val="001D0F5E"/>
    <w:rsid w:val="001D140D"/>
    <w:rsid w:val="001D7831"/>
    <w:rsid w:val="001E51B5"/>
    <w:rsid w:val="001F3C1B"/>
    <w:rsid w:val="001F3CF6"/>
    <w:rsid w:val="001F5F44"/>
    <w:rsid w:val="00200B60"/>
    <w:rsid w:val="00204395"/>
    <w:rsid w:val="0020633F"/>
    <w:rsid w:val="0020718A"/>
    <w:rsid w:val="00211798"/>
    <w:rsid w:val="00211862"/>
    <w:rsid w:val="002141ED"/>
    <w:rsid w:val="002159AC"/>
    <w:rsid w:val="00220C61"/>
    <w:rsid w:val="0022146F"/>
    <w:rsid w:val="002243A8"/>
    <w:rsid w:val="0022441A"/>
    <w:rsid w:val="0023212B"/>
    <w:rsid w:val="00234C37"/>
    <w:rsid w:val="00244744"/>
    <w:rsid w:val="00251062"/>
    <w:rsid w:val="00253F52"/>
    <w:rsid w:val="00265132"/>
    <w:rsid w:val="0026582F"/>
    <w:rsid w:val="0027271A"/>
    <w:rsid w:val="0028182E"/>
    <w:rsid w:val="00286FD9"/>
    <w:rsid w:val="002932E2"/>
    <w:rsid w:val="002A045C"/>
    <w:rsid w:val="002A4589"/>
    <w:rsid w:val="002B11D4"/>
    <w:rsid w:val="002B1F19"/>
    <w:rsid w:val="002B3DEF"/>
    <w:rsid w:val="002B7F0E"/>
    <w:rsid w:val="002C4130"/>
    <w:rsid w:val="002C7FB7"/>
    <w:rsid w:val="002D14DE"/>
    <w:rsid w:val="002E0DE8"/>
    <w:rsid w:val="002E2DB5"/>
    <w:rsid w:val="002E70DF"/>
    <w:rsid w:val="002F2D0D"/>
    <w:rsid w:val="002F43E3"/>
    <w:rsid w:val="00301F15"/>
    <w:rsid w:val="003035B2"/>
    <w:rsid w:val="00306705"/>
    <w:rsid w:val="00306B5F"/>
    <w:rsid w:val="00312E68"/>
    <w:rsid w:val="00315664"/>
    <w:rsid w:val="00317865"/>
    <w:rsid w:val="00322A5A"/>
    <w:rsid w:val="00322B8F"/>
    <w:rsid w:val="00331ACA"/>
    <w:rsid w:val="0033321F"/>
    <w:rsid w:val="00335BC4"/>
    <w:rsid w:val="00336F7A"/>
    <w:rsid w:val="00342939"/>
    <w:rsid w:val="00350019"/>
    <w:rsid w:val="0035232B"/>
    <w:rsid w:val="00360D78"/>
    <w:rsid w:val="003639C1"/>
    <w:rsid w:val="0036513C"/>
    <w:rsid w:val="00371D97"/>
    <w:rsid w:val="003768C2"/>
    <w:rsid w:val="00383E89"/>
    <w:rsid w:val="0038534C"/>
    <w:rsid w:val="00386C51"/>
    <w:rsid w:val="00392155"/>
    <w:rsid w:val="003971A1"/>
    <w:rsid w:val="003975D3"/>
    <w:rsid w:val="003A05B0"/>
    <w:rsid w:val="003A4E81"/>
    <w:rsid w:val="003A738B"/>
    <w:rsid w:val="003B074E"/>
    <w:rsid w:val="003B3CEC"/>
    <w:rsid w:val="003B5C40"/>
    <w:rsid w:val="003C5AFE"/>
    <w:rsid w:val="003C6AD2"/>
    <w:rsid w:val="003C7178"/>
    <w:rsid w:val="003D4489"/>
    <w:rsid w:val="003E0ABF"/>
    <w:rsid w:val="003E4C6C"/>
    <w:rsid w:val="003F38D3"/>
    <w:rsid w:val="003F417D"/>
    <w:rsid w:val="00404C4A"/>
    <w:rsid w:val="00405B92"/>
    <w:rsid w:val="00411B27"/>
    <w:rsid w:val="00415E5D"/>
    <w:rsid w:val="00416A03"/>
    <w:rsid w:val="00420A2B"/>
    <w:rsid w:val="0042222E"/>
    <w:rsid w:val="00425BA6"/>
    <w:rsid w:val="0043456B"/>
    <w:rsid w:val="00444859"/>
    <w:rsid w:val="004448A8"/>
    <w:rsid w:val="0044506F"/>
    <w:rsid w:val="00445307"/>
    <w:rsid w:val="00445470"/>
    <w:rsid w:val="00446FAE"/>
    <w:rsid w:val="00447163"/>
    <w:rsid w:val="0044725E"/>
    <w:rsid w:val="004649F0"/>
    <w:rsid w:val="00464CDA"/>
    <w:rsid w:val="00471074"/>
    <w:rsid w:val="0047453B"/>
    <w:rsid w:val="00480B1B"/>
    <w:rsid w:val="0048380B"/>
    <w:rsid w:val="00483B8D"/>
    <w:rsid w:val="00484C72"/>
    <w:rsid w:val="00484F8E"/>
    <w:rsid w:val="00485615"/>
    <w:rsid w:val="0048644B"/>
    <w:rsid w:val="004867F4"/>
    <w:rsid w:val="00486F13"/>
    <w:rsid w:val="00487E5B"/>
    <w:rsid w:val="004936FC"/>
    <w:rsid w:val="00494F95"/>
    <w:rsid w:val="00496F40"/>
    <w:rsid w:val="004A027C"/>
    <w:rsid w:val="004A07D9"/>
    <w:rsid w:val="004A2283"/>
    <w:rsid w:val="004B45E6"/>
    <w:rsid w:val="004B6360"/>
    <w:rsid w:val="004B6972"/>
    <w:rsid w:val="004C2A9A"/>
    <w:rsid w:val="004C2F5D"/>
    <w:rsid w:val="004C46D1"/>
    <w:rsid w:val="004D03C1"/>
    <w:rsid w:val="004E3B79"/>
    <w:rsid w:val="004E5B77"/>
    <w:rsid w:val="004E6C4E"/>
    <w:rsid w:val="004F4292"/>
    <w:rsid w:val="004F56AC"/>
    <w:rsid w:val="004F7DFD"/>
    <w:rsid w:val="00506042"/>
    <w:rsid w:val="0050758C"/>
    <w:rsid w:val="005105E4"/>
    <w:rsid w:val="00514FBB"/>
    <w:rsid w:val="00516B0E"/>
    <w:rsid w:val="005347A8"/>
    <w:rsid w:val="00541BDF"/>
    <w:rsid w:val="0054757F"/>
    <w:rsid w:val="005500C7"/>
    <w:rsid w:val="00555CAE"/>
    <w:rsid w:val="00562CDC"/>
    <w:rsid w:val="00564FBE"/>
    <w:rsid w:val="00570F70"/>
    <w:rsid w:val="00571DC1"/>
    <w:rsid w:val="00572BEA"/>
    <w:rsid w:val="005742C0"/>
    <w:rsid w:val="00577524"/>
    <w:rsid w:val="005907E7"/>
    <w:rsid w:val="00591366"/>
    <w:rsid w:val="00591A33"/>
    <w:rsid w:val="005A1FF2"/>
    <w:rsid w:val="005A44F9"/>
    <w:rsid w:val="005B3748"/>
    <w:rsid w:val="005B3ACA"/>
    <w:rsid w:val="005B490D"/>
    <w:rsid w:val="005B5EA1"/>
    <w:rsid w:val="005C6E32"/>
    <w:rsid w:val="005D20F1"/>
    <w:rsid w:val="005D4110"/>
    <w:rsid w:val="005D64A1"/>
    <w:rsid w:val="005D6C2E"/>
    <w:rsid w:val="005D7321"/>
    <w:rsid w:val="005E0AF7"/>
    <w:rsid w:val="005F00AE"/>
    <w:rsid w:val="005F31F5"/>
    <w:rsid w:val="005F392F"/>
    <w:rsid w:val="005F52F4"/>
    <w:rsid w:val="00611A71"/>
    <w:rsid w:val="0061218C"/>
    <w:rsid w:val="006135F6"/>
    <w:rsid w:val="00613F39"/>
    <w:rsid w:val="00620269"/>
    <w:rsid w:val="0062598C"/>
    <w:rsid w:val="00627E8F"/>
    <w:rsid w:val="00631DFD"/>
    <w:rsid w:val="006348AE"/>
    <w:rsid w:val="00642838"/>
    <w:rsid w:val="00651A24"/>
    <w:rsid w:val="00651A7A"/>
    <w:rsid w:val="00656675"/>
    <w:rsid w:val="006622F4"/>
    <w:rsid w:val="00662E33"/>
    <w:rsid w:val="006654A8"/>
    <w:rsid w:val="00670067"/>
    <w:rsid w:val="006746D4"/>
    <w:rsid w:val="00675485"/>
    <w:rsid w:val="0067788A"/>
    <w:rsid w:val="0068010F"/>
    <w:rsid w:val="00680360"/>
    <w:rsid w:val="006840B9"/>
    <w:rsid w:val="006854D4"/>
    <w:rsid w:val="00685C8C"/>
    <w:rsid w:val="00690F23"/>
    <w:rsid w:val="00692A1E"/>
    <w:rsid w:val="006B78DD"/>
    <w:rsid w:val="006B7AB3"/>
    <w:rsid w:val="006C06CC"/>
    <w:rsid w:val="006C1AAB"/>
    <w:rsid w:val="006C4F76"/>
    <w:rsid w:val="006D3DFA"/>
    <w:rsid w:val="006D4123"/>
    <w:rsid w:val="006D42A7"/>
    <w:rsid w:val="006E7DA9"/>
    <w:rsid w:val="006F4785"/>
    <w:rsid w:val="006F5795"/>
    <w:rsid w:val="006F6F33"/>
    <w:rsid w:val="00700ACD"/>
    <w:rsid w:val="007128B9"/>
    <w:rsid w:val="00716D7B"/>
    <w:rsid w:val="00717BC4"/>
    <w:rsid w:val="007202AC"/>
    <w:rsid w:val="00724134"/>
    <w:rsid w:val="00725348"/>
    <w:rsid w:val="0072723E"/>
    <w:rsid w:val="007314F7"/>
    <w:rsid w:val="00736243"/>
    <w:rsid w:val="007428A2"/>
    <w:rsid w:val="007446CF"/>
    <w:rsid w:val="00744D47"/>
    <w:rsid w:val="00745D0A"/>
    <w:rsid w:val="00755C89"/>
    <w:rsid w:val="00760A1E"/>
    <w:rsid w:val="0076374A"/>
    <w:rsid w:val="00767F51"/>
    <w:rsid w:val="0077329A"/>
    <w:rsid w:val="0077586A"/>
    <w:rsid w:val="00776E65"/>
    <w:rsid w:val="00777E62"/>
    <w:rsid w:val="007827FC"/>
    <w:rsid w:val="00784C6C"/>
    <w:rsid w:val="007A1465"/>
    <w:rsid w:val="007A1B2A"/>
    <w:rsid w:val="007A2EC2"/>
    <w:rsid w:val="007A6CA2"/>
    <w:rsid w:val="007A6FD4"/>
    <w:rsid w:val="007A7A05"/>
    <w:rsid w:val="007C5B8A"/>
    <w:rsid w:val="007C6219"/>
    <w:rsid w:val="007D20B0"/>
    <w:rsid w:val="007D21E1"/>
    <w:rsid w:val="007D389B"/>
    <w:rsid w:val="007D39D5"/>
    <w:rsid w:val="007D3D29"/>
    <w:rsid w:val="007D6FCD"/>
    <w:rsid w:val="007D78BE"/>
    <w:rsid w:val="007E3C0B"/>
    <w:rsid w:val="007F4B12"/>
    <w:rsid w:val="00810773"/>
    <w:rsid w:val="0081577B"/>
    <w:rsid w:val="008163E6"/>
    <w:rsid w:val="00820689"/>
    <w:rsid w:val="008210F6"/>
    <w:rsid w:val="0082682C"/>
    <w:rsid w:val="008275FE"/>
    <w:rsid w:val="0084350A"/>
    <w:rsid w:val="00844948"/>
    <w:rsid w:val="00844EAD"/>
    <w:rsid w:val="00850E0A"/>
    <w:rsid w:val="008600A4"/>
    <w:rsid w:val="00863559"/>
    <w:rsid w:val="00865D2A"/>
    <w:rsid w:val="00867C20"/>
    <w:rsid w:val="0087589C"/>
    <w:rsid w:val="0087690D"/>
    <w:rsid w:val="00877D0D"/>
    <w:rsid w:val="00877F5A"/>
    <w:rsid w:val="0088555F"/>
    <w:rsid w:val="00885C98"/>
    <w:rsid w:val="008866C8"/>
    <w:rsid w:val="008876DE"/>
    <w:rsid w:val="00891A3E"/>
    <w:rsid w:val="008941C6"/>
    <w:rsid w:val="00894F4F"/>
    <w:rsid w:val="00896904"/>
    <w:rsid w:val="00896FA4"/>
    <w:rsid w:val="008B7F0D"/>
    <w:rsid w:val="008C01CA"/>
    <w:rsid w:val="008C2C29"/>
    <w:rsid w:val="008C3D73"/>
    <w:rsid w:val="008D199E"/>
    <w:rsid w:val="008D503E"/>
    <w:rsid w:val="008D5345"/>
    <w:rsid w:val="008D6979"/>
    <w:rsid w:val="008D6A31"/>
    <w:rsid w:val="008E2CFD"/>
    <w:rsid w:val="008E6CC4"/>
    <w:rsid w:val="008F0DF3"/>
    <w:rsid w:val="008F556E"/>
    <w:rsid w:val="008F65C6"/>
    <w:rsid w:val="009027C2"/>
    <w:rsid w:val="00905B2D"/>
    <w:rsid w:val="00916CC9"/>
    <w:rsid w:val="00941525"/>
    <w:rsid w:val="009475FB"/>
    <w:rsid w:val="00950098"/>
    <w:rsid w:val="00953F8F"/>
    <w:rsid w:val="0095465C"/>
    <w:rsid w:val="0096337B"/>
    <w:rsid w:val="00964F0B"/>
    <w:rsid w:val="00965A2F"/>
    <w:rsid w:val="00965D64"/>
    <w:rsid w:val="00967A06"/>
    <w:rsid w:val="00970E50"/>
    <w:rsid w:val="00974E8E"/>
    <w:rsid w:val="009762EF"/>
    <w:rsid w:val="009828B2"/>
    <w:rsid w:val="00985060"/>
    <w:rsid w:val="00986FC9"/>
    <w:rsid w:val="009904A1"/>
    <w:rsid w:val="009A0C93"/>
    <w:rsid w:val="009A3F71"/>
    <w:rsid w:val="009A6EC5"/>
    <w:rsid w:val="009B109E"/>
    <w:rsid w:val="009C1362"/>
    <w:rsid w:val="009C2D1E"/>
    <w:rsid w:val="009C33F1"/>
    <w:rsid w:val="009C3A2A"/>
    <w:rsid w:val="009C7E1A"/>
    <w:rsid w:val="009D2752"/>
    <w:rsid w:val="009E0EC1"/>
    <w:rsid w:val="009E1539"/>
    <w:rsid w:val="009E1D91"/>
    <w:rsid w:val="009E508B"/>
    <w:rsid w:val="009E6654"/>
    <w:rsid w:val="009E71BF"/>
    <w:rsid w:val="009F1C7D"/>
    <w:rsid w:val="009F6808"/>
    <w:rsid w:val="009F6AFA"/>
    <w:rsid w:val="00A0111F"/>
    <w:rsid w:val="00A028D9"/>
    <w:rsid w:val="00A02BF6"/>
    <w:rsid w:val="00A037D0"/>
    <w:rsid w:val="00A03E40"/>
    <w:rsid w:val="00A11556"/>
    <w:rsid w:val="00A13B06"/>
    <w:rsid w:val="00A161E8"/>
    <w:rsid w:val="00A21189"/>
    <w:rsid w:val="00A2287D"/>
    <w:rsid w:val="00A238AF"/>
    <w:rsid w:val="00A31B71"/>
    <w:rsid w:val="00A360DA"/>
    <w:rsid w:val="00A42611"/>
    <w:rsid w:val="00A44777"/>
    <w:rsid w:val="00A459E8"/>
    <w:rsid w:val="00A50172"/>
    <w:rsid w:val="00A50450"/>
    <w:rsid w:val="00A62580"/>
    <w:rsid w:val="00A64891"/>
    <w:rsid w:val="00A714C5"/>
    <w:rsid w:val="00A85AEE"/>
    <w:rsid w:val="00A97508"/>
    <w:rsid w:val="00AA4E0A"/>
    <w:rsid w:val="00AB0D59"/>
    <w:rsid w:val="00AB1C05"/>
    <w:rsid w:val="00AB1D21"/>
    <w:rsid w:val="00AB2CF3"/>
    <w:rsid w:val="00AB4054"/>
    <w:rsid w:val="00AC08CE"/>
    <w:rsid w:val="00AC5C3C"/>
    <w:rsid w:val="00AC644D"/>
    <w:rsid w:val="00AD2C3A"/>
    <w:rsid w:val="00AD3483"/>
    <w:rsid w:val="00AD6981"/>
    <w:rsid w:val="00AD710F"/>
    <w:rsid w:val="00AE1633"/>
    <w:rsid w:val="00AE7B53"/>
    <w:rsid w:val="00AF0C05"/>
    <w:rsid w:val="00AF592B"/>
    <w:rsid w:val="00B0098D"/>
    <w:rsid w:val="00B0206E"/>
    <w:rsid w:val="00B024DC"/>
    <w:rsid w:val="00B06848"/>
    <w:rsid w:val="00B24125"/>
    <w:rsid w:val="00B337D9"/>
    <w:rsid w:val="00B338B4"/>
    <w:rsid w:val="00B351DD"/>
    <w:rsid w:val="00B448D5"/>
    <w:rsid w:val="00B5251F"/>
    <w:rsid w:val="00B52F0F"/>
    <w:rsid w:val="00B571CE"/>
    <w:rsid w:val="00B57CB3"/>
    <w:rsid w:val="00B607F4"/>
    <w:rsid w:val="00B65EE9"/>
    <w:rsid w:val="00B66E57"/>
    <w:rsid w:val="00B745AB"/>
    <w:rsid w:val="00B86C1B"/>
    <w:rsid w:val="00B9022E"/>
    <w:rsid w:val="00BA5692"/>
    <w:rsid w:val="00BB556E"/>
    <w:rsid w:val="00BC2BC3"/>
    <w:rsid w:val="00BC6262"/>
    <w:rsid w:val="00BD1CFC"/>
    <w:rsid w:val="00BD5D8E"/>
    <w:rsid w:val="00BD62F4"/>
    <w:rsid w:val="00BE0AC9"/>
    <w:rsid w:val="00BE2992"/>
    <w:rsid w:val="00BE30F9"/>
    <w:rsid w:val="00BF4F2E"/>
    <w:rsid w:val="00C063F8"/>
    <w:rsid w:val="00C06C68"/>
    <w:rsid w:val="00C12772"/>
    <w:rsid w:val="00C13E7A"/>
    <w:rsid w:val="00C16E46"/>
    <w:rsid w:val="00C24791"/>
    <w:rsid w:val="00C24C9A"/>
    <w:rsid w:val="00C319D4"/>
    <w:rsid w:val="00C34A6B"/>
    <w:rsid w:val="00C363ED"/>
    <w:rsid w:val="00C4127A"/>
    <w:rsid w:val="00C41EDE"/>
    <w:rsid w:val="00C42F4A"/>
    <w:rsid w:val="00C46678"/>
    <w:rsid w:val="00C50EB9"/>
    <w:rsid w:val="00C524E0"/>
    <w:rsid w:val="00C53BC3"/>
    <w:rsid w:val="00C54B3E"/>
    <w:rsid w:val="00C558EC"/>
    <w:rsid w:val="00C57BB3"/>
    <w:rsid w:val="00C62226"/>
    <w:rsid w:val="00C639E6"/>
    <w:rsid w:val="00C72201"/>
    <w:rsid w:val="00C72B53"/>
    <w:rsid w:val="00C75B79"/>
    <w:rsid w:val="00C8073E"/>
    <w:rsid w:val="00C816DB"/>
    <w:rsid w:val="00C821EB"/>
    <w:rsid w:val="00C87384"/>
    <w:rsid w:val="00C90C71"/>
    <w:rsid w:val="00C91C19"/>
    <w:rsid w:val="00C928CB"/>
    <w:rsid w:val="00C95166"/>
    <w:rsid w:val="00C95AD1"/>
    <w:rsid w:val="00CA068C"/>
    <w:rsid w:val="00CA23BE"/>
    <w:rsid w:val="00CA31DD"/>
    <w:rsid w:val="00CA4913"/>
    <w:rsid w:val="00CA5DFA"/>
    <w:rsid w:val="00CA7B6B"/>
    <w:rsid w:val="00CB0B6C"/>
    <w:rsid w:val="00CB38AA"/>
    <w:rsid w:val="00CC0138"/>
    <w:rsid w:val="00CC20FA"/>
    <w:rsid w:val="00CC3D2D"/>
    <w:rsid w:val="00CC4627"/>
    <w:rsid w:val="00CD0541"/>
    <w:rsid w:val="00CD26F3"/>
    <w:rsid w:val="00CD3DCF"/>
    <w:rsid w:val="00CD40AB"/>
    <w:rsid w:val="00CD4F28"/>
    <w:rsid w:val="00CF0C49"/>
    <w:rsid w:val="00CF1627"/>
    <w:rsid w:val="00D00C1E"/>
    <w:rsid w:val="00D022A6"/>
    <w:rsid w:val="00D054FF"/>
    <w:rsid w:val="00D076A5"/>
    <w:rsid w:val="00D141EC"/>
    <w:rsid w:val="00D14450"/>
    <w:rsid w:val="00D20BF0"/>
    <w:rsid w:val="00D21F99"/>
    <w:rsid w:val="00D2227A"/>
    <w:rsid w:val="00D30083"/>
    <w:rsid w:val="00D31653"/>
    <w:rsid w:val="00D31AF8"/>
    <w:rsid w:val="00D35CA7"/>
    <w:rsid w:val="00D37456"/>
    <w:rsid w:val="00D37BBA"/>
    <w:rsid w:val="00D4057E"/>
    <w:rsid w:val="00D40E9F"/>
    <w:rsid w:val="00D44687"/>
    <w:rsid w:val="00D51F3D"/>
    <w:rsid w:val="00D57277"/>
    <w:rsid w:val="00D63979"/>
    <w:rsid w:val="00D66327"/>
    <w:rsid w:val="00D703C2"/>
    <w:rsid w:val="00D71A3D"/>
    <w:rsid w:val="00D75B5E"/>
    <w:rsid w:val="00D813E3"/>
    <w:rsid w:val="00D829A9"/>
    <w:rsid w:val="00D84298"/>
    <w:rsid w:val="00D87CEB"/>
    <w:rsid w:val="00D95BCE"/>
    <w:rsid w:val="00DA485C"/>
    <w:rsid w:val="00DA50A2"/>
    <w:rsid w:val="00DA538E"/>
    <w:rsid w:val="00DA6413"/>
    <w:rsid w:val="00DA7221"/>
    <w:rsid w:val="00DB6829"/>
    <w:rsid w:val="00DC515B"/>
    <w:rsid w:val="00DC52EA"/>
    <w:rsid w:val="00DD029D"/>
    <w:rsid w:val="00DD0321"/>
    <w:rsid w:val="00DD2F22"/>
    <w:rsid w:val="00DE4A9F"/>
    <w:rsid w:val="00DE5AA7"/>
    <w:rsid w:val="00DE7A3A"/>
    <w:rsid w:val="00DE7C9B"/>
    <w:rsid w:val="00DF7157"/>
    <w:rsid w:val="00E01E9E"/>
    <w:rsid w:val="00E0296B"/>
    <w:rsid w:val="00E13DB2"/>
    <w:rsid w:val="00E14146"/>
    <w:rsid w:val="00E1453D"/>
    <w:rsid w:val="00E2034C"/>
    <w:rsid w:val="00E2061F"/>
    <w:rsid w:val="00E20CC0"/>
    <w:rsid w:val="00E23161"/>
    <w:rsid w:val="00E250C5"/>
    <w:rsid w:val="00E37940"/>
    <w:rsid w:val="00E4023A"/>
    <w:rsid w:val="00E51367"/>
    <w:rsid w:val="00E62FAC"/>
    <w:rsid w:val="00E63A3E"/>
    <w:rsid w:val="00E70274"/>
    <w:rsid w:val="00E73CA3"/>
    <w:rsid w:val="00E73DB1"/>
    <w:rsid w:val="00E7544A"/>
    <w:rsid w:val="00E76D13"/>
    <w:rsid w:val="00E776D1"/>
    <w:rsid w:val="00E80529"/>
    <w:rsid w:val="00E81CC0"/>
    <w:rsid w:val="00E81EF6"/>
    <w:rsid w:val="00E8557C"/>
    <w:rsid w:val="00E878F0"/>
    <w:rsid w:val="00E939D2"/>
    <w:rsid w:val="00EA0802"/>
    <w:rsid w:val="00EA134B"/>
    <w:rsid w:val="00EA7BD4"/>
    <w:rsid w:val="00EB75C0"/>
    <w:rsid w:val="00EC5AC5"/>
    <w:rsid w:val="00EC6193"/>
    <w:rsid w:val="00EC6FD5"/>
    <w:rsid w:val="00ED04EE"/>
    <w:rsid w:val="00ED517A"/>
    <w:rsid w:val="00ED73E8"/>
    <w:rsid w:val="00EE38A2"/>
    <w:rsid w:val="00EE59AC"/>
    <w:rsid w:val="00EF013B"/>
    <w:rsid w:val="00EF05F7"/>
    <w:rsid w:val="00EF5C03"/>
    <w:rsid w:val="00EF66AB"/>
    <w:rsid w:val="00F00A5A"/>
    <w:rsid w:val="00F01000"/>
    <w:rsid w:val="00F1599B"/>
    <w:rsid w:val="00F15DE6"/>
    <w:rsid w:val="00F26186"/>
    <w:rsid w:val="00F46AF1"/>
    <w:rsid w:val="00F564FE"/>
    <w:rsid w:val="00F56E3B"/>
    <w:rsid w:val="00F659E2"/>
    <w:rsid w:val="00F72355"/>
    <w:rsid w:val="00F72427"/>
    <w:rsid w:val="00F777F6"/>
    <w:rsid w:val="00F77F40"/>
    <w:rsid w:val="00F82D40"/>
    <w:rsid w:val="00F864E2"/>
    <w:rsid w:val="00F94F15"/>
    <w:rsid w:val="00FA0C89"/>
    <w:rsid w:val="00FA0DC1"/>
    <w:rsid w:val="00FA23DB"/>
    <w:rsid w:val="00FA2AE4"/>
    <w:rsid w:val="00FA6370"/>
    <w:rsid w:val="00FB0967"/>
    <w:rsid w:val="00FB2760"/>
    <w:rsid w:val="00FB373B"/>
    <w:rsid w:val="00FB6F27"/>
    <w:rsid w:val="00FB7B02"/>
    <w:rsid w:val="00FC378A"/>
    <w:rsid w:val="00FC3EB0"/>
    <w:rsid w:val="00FC7499"/>
    <w:rsid w:val="00FD038F"/>
    <w:rsid w:val="00FD07D0"/>
    <w:rsid w:val="00FD131B"/>
    <w:rsid w:val="00FD24C9"/>
    <w:rsid w:val="00FE6CDC"/>
    <w:rsid w:val="00FE7265"/>
    <w:rsid w:val="00FE72B8"/>
    <w:rsid w:val="00FF20AB"/>
    <w:rsid w:val="00FF2ED9"/>
    <w:rsid w:val="00FF35C8"/>
    <w:rsid w:val="00FF5475"/>
    <w:rsid w:val="00FF69EF"/>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79190A"/>
  <w15:chartTrackingRefBased/>
  <w15:docId w15:val="{97AC976E-5B8E-4FB9-92C4-4D0BA88E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7544A"/>
    <w:pPr>
      <w:widowControl w:val="0"/>
      <w:autoSpaceDE w:val="0"/>
      <w:autoSpaceDN w:val="0"/>
      <w:spacing w:after="0" w:line="240" w:lineRule="auto"/>
      <w:ind w:left="1956" w:right="1409"/>
      <w:outlineLvl w:val="0"/>
    </w:pPr>
    <w:rPr>
      <w:rFonts w:ascii="Times New Roman" w:eastAsia="Times New Roman" w:hAnsi="Times New Roman" w:cs="Times New Roman"/>
      <w:b/>
      <w:bCs/>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27C2"/>
    <w:pPr>
      <w:spacing w:after="0" w:line="240" w:lineRule="auto"/>
    </w:pPr>
  </w:style>
  <w:style w:type="paragraph" w:styleId="BalloonText">
    <w:name w:val="Balloon Text"/>
    <w:basedOn w:val="Normal"/>
    <w:link w:val="BalloonTextChar"/>
    <w:uiPriority w:val="99"/>
    <w:semiHidden/>
    <w:unhideWhenUsed/>
    <w:rsid w:val="00464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F0"/>
    <w:rPr>
      <w:rFonts w:ascii="Segoe UI" w:hAnsi="Segoe UI" w:cs="Segoe UI"/>
      <w:sz w:val="18"/>
      <w:szCs w:val="18"/>
    </w:rPr>
  </w:style>
  <w:style w:type="character" w:customStyle="1" w:styleId="Heading1Char">
    <w:name w:val="Heading 1 Char"/>
    <w:basedOn w:val="DefaultParagraphFont"/>
    <w:link w:val="Heading1"/>
    <w:uiPriority w:val="1"/>
    <w:rsid w:val="00E7544A"/>
    <w:rPr>
      <w:rFonts w:ascii="Times New Roman" w:eastAsia="Times New Roman" w:hAnsi="Times New Roman" w:cs="Times New Roman"/>
      <w:b/>
      <w:bCs/>
      <w:sz w:val="41"/>
      <w:szCs w:val="41"/>
    </w:rPr>
  </w:style>
  <w:style w:type="paragraph" w:styleId="BodyText">
    <w:name w:val="Body Text"/>
    <w:basedOn w:val="Normal"/>
    <w:link w:val="BodyTextChar"/>
    <w:uiPriority w:val="1"/>
    <w:qFormat/>
    <w:rsid w:val="00E7544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E7544A"/>
    <w:rPr>
      <w:rFonts w:ascii="Arial" w:eastAsia="Arial" w:hAnsi="Arial" w:cs="Arial"/>
      <w:sz w:val="21"/>
      <w:szCs w:val="21"/>
    </w:rPr>
  </w:style>
  <w:style w:type="paragraph" w:styleId="ListParagraph">
    <w:name w:val="List Paragraph"/>
    <w:basedOn w:val="Normal"/>
    <w:uiPriority w:val="34"/>
    <w:qFormat/>
    <w:rsid w:val="00DA7221"/>
    <w:pPr>
      <w:ind w:left="720"/>
      <w:contextualSpacing/>
    </w:pPr>
  </w:style>
  <w:style w:type="paragraph" w:styleId="NormalWeb">
    <w:name w:val="Normal (Web)"/>
    <w:basedOn w:val="Normal"/>
    <w:uiPriority w:val="99"/>
    <w:unhideWhenUsed/>
    <w:rsid w:val="000662D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6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2DF"/>
  </w:style>
  <w:style w:type="paragraph" w:styleId="Footer">
    <w:name w:val="footer"/>
    <w:basedOn w:val="Normal"/>
    <w:link w:val="FooterChar"/>
    <w:uiPriority w:val="99"/>
    <w:unhideWhenUsed/>
    <w:rsid w:val="00066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7668">
      <w:bodyDiv w:val="1"/>
      <w:marLeft w:val="0"/>
      <w:marRight w:val="0"/>
      <w:marTop w:val="0"/>
      <w:marBottom w:val="0"/>
      <w:divBdr>
        <w:top w:val="none" w:sz="0" w:space="0" w:color="auto"/>
        <w:left w:val="none" w:sz="0" w:space="0" w:color="auto"/>
        <w:bottom w:val="none" w:sz="0" w:space="0" w:color="auto"/>
        <w:right w:val="none" w:sz="0" w:space="0" w:color="auto"/>
      </w:divBdr>
    </w:div>
    <w:div w:id="660547193">
      <w:bodyDiv w:val="1"/>
      <w:marLeft w:val="0"/>
      <w:marRight w:val="0"/>
      <w:marTop w:val="0"/>
      <w:marBottom w:val="0"/>
      <w:divBdr>
        <w:top w:val="none" w:sz="0" w:space="0" w:color="auto"/>
        <w:left w:val="none" w:sz="0" w:space="0" w:color="auto"/>
        <w:bottom w:val="none" w:sz="0" w:space="0" w:color="auto"/>
        <w:right w:val="none" w:sz="0" w:space="0" w:color="auto"/>
      </w:divBdr>
    </w:div>
    <w:div w:id="837574114">
      <w:bodyDiv w:val="1"/>
      <w:marLeft w:val="0"/>
      <w:marRight w:val="0"/>
      <w:marTop w:val="0"/>
      <w:marBottom w:val="0"/>
      <w:divBdr>
        <w:top w:val="none" w:sz="0" w:space="0" w:color="auto"/>
        <w:left w:val="none" w:sz="0" w:space="0" w:color="auto"/>
        <w:bottom w:val="none" w:sz="0" w:space="0" w:color="auto"/>
        <w:right w:val="none" w:sz="0" w:space="0" w:color="auto"/>
      </w:divBdr>
    </w:div>
    <w:div w:id="1077482133">
      <w:bodyDiv w:val="1"/>
      <w:marLeft w:val="0"/>
      <w:marRight w:val="0"/>
      <w:marTop w:val="0"/>
      <w:marBottom w:val="0"/>
      <w:divBdr>
        <w:top w:val="none" w:sz="0" w:space="0" w:color="auto"/>
        <w:left w:val="none" w:sz="0" w:space="0" w:color="auto"/>
        <w:bottom w:val="none" w:sz="0" w:space="0" w:color="auto"/>
        <w:right w:val="none" w:sz="0" w:space="0" w:color="auto"/>
      </w:divBdr>
      <w:divsChild>
        <w:div w:id="1197425531">
          <w:marLeft w:val="0"/>
          <w:marRight w:val="0"/>
          <w:marTop w:val="0"/>
          <w:marBottom w:val="0"/>
          <w:divBdr>
            <w:top w:val="none" w:sz="0" w:space="0" w:color="auto"/>
            <w:left w:val="none" w:sz="0" w:space="0" w:color="auto"/>
            <w:bottom w:val="none" w:sz="0" w:space="0" w:color="auto"/>
            <w:right w:val="none" w:sz="0" w:space="0" w:color="auto"/>
          </w:divBdr>
        </w:div>
        <w:div w:id="1907573622">
          <w:marLeft w:val="0"/>
          <w:marRight w:val="0"/>
          <w:marTop w:val="0"/>
          <w:marBottom w:val="0"/>
          <w:divBdr>
            <w:top w:val="none" w:sz="0" w:space="0" w:color="auto"/>
            <w:left w:val="none" w:sz="0" w:space="0" w:color="auto"/>
            <w:bottom w:val="none" w:sz="0" w:space="0" w:color="auto"/>
            <w:right w:val="none" w:sz="0" w:space="0" w:color="auto"/>
          </w:divBdr>
        </w:div>
        <w:div w:id="541748407">
          <w:marLeft w:val="0"/>
          <w:marRight w:val="0"/>
          <w:marTop w:val="0"/>
          <w:marBottom w:val="0"/>
          <w:divBdr>
            <w:top w:val="none" w:sz="0" w:space="0" w:color="auto"/>
            <w:left w:val="none" w:sz="0" w:space="0" w:color="auto"/>
            <w:bottom w:val="none" w:sz="0" w:space="0" w:color="auto"/>
            <w:right w:val="none" w:sz="0" w:space="0" w:color="auto"/>
          </w:divBdr>
        </w:div>
        <w:div w:id="1482501646">
          <w:marLeft w:val="0"/>
          <w:marRight w:val="0"/>
          <w:marTop w:val="0"/>
          <w:marBottom w:val="0"/>
          <w:divBdr>
            <w:top w:val="none" w:sz="0" w:space="0" w:color="auto"/>
            <w:left w:val="none" w:sz="0" w:space="0" w:color="auto"/>
            <w:bottom w:val="none" w:sz="0" w:space="0" w:color="auto"/>
            <w:right w:val="none" w:sz="0" w:space="0" w:color="auto"/>
          </w:divBdr>
        </w:div>
        <w:div w:id="1739277647">
          <w:marLeft w:val="0"/>
          <w:marRight w:val="0"/>
          <w:marTop w:val="0"/>
          <w:marBottom w:val="0"/>
          <w:divBdr>
            <w:top w:val="none" w:sz="0" w:space="0" w:color="auto"/>
            <w:left w:val="none" w:sz="0" w:space="0" w:color="auto"/>
            <w:bottom w:val="none" w:sz="0" w:space="0" w:color="auto"/>
            <w:right w:val="none" w:sz="0" w:space="0" w:color="auto"/>
          </w:divBdr>
        </w:div>
        <w:div w:id="152991888">
          <w:marLeft w:val="0"/>
          <w:marRight w:val="0"/>
          <w:marTop w:val="0"/>
          <w:marBottom w:val="0"/>
          <w:divBdr>
            <w:top w:val="none" w:sz="0" w:space="0" w:color="auto"/>
            <w:left w:val="none" w:sz="0" w:space="0" w:color="auto"/>
            <w:bottom w:val="none" w:sz="0" w:space="0" w:color="auto"/>
            <w:right w:val="none" w:sz="0" w:space="0" w:color="auto"/>
          </w:divBdr>
        </w:div>
        <w:div w:id="117349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2074-41CC-4A30-9839-C67307C8A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McLain</dc:creator>
  <cp:keywords/>
  <dc:description/>
  <cp:lastModifiedBy>Timothy Mack</cp:lastModifiedBy>
  <cp:revision>780</cp:revision>
  <cp:lastPrinted>2020-11-10T16:20:00Z</cp:lastPrinted>
  <dcterms:created xsi:type="dcterms:W3CDTF">2020-09-14T23:05:00Z</dcterms:created>
  <dcterms:modified xsi:type="dcterms:W3CDTF">2021-01-26T14:28:00Z</dcterms:modified>
</cp:coreProperties>
</file>